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2DB" w:rsidRDefault="0087217D" w:rsidP="00934F23">
      <w:pPr>
        <w:jc w:val="center"/>
        <w:rPr>
          <w:sz w:val="20"/>
          <w:szCs w:val="20"/>
        </w:rPr>
      </w:pPr>
      <w:r>
        <w:rPr>
          <w:rFonts w:hint="eastAsia"/>
          <w:b/>
          <w:sz w:val="28"/>
          <w:szCs w:val="28"/>
        </w:rPr>
        <w:t xml:space="preserve">　　　　　　　　　　　　　　　　　　　　　　　　</w:t>
      </w:r>
      <w:r w:rsidR="00A232DB">
        <w:rPr>
          <w:rFonts w:hint="eastAsia"/>
          <w:b/>
          <w:sz w:val="28"/>
          <w:szCs w:val="28"/>
        </w:rPr>
        <w:t xml:space="preserve">　</w:t>
      </w:r>
      <w:r w:rsidR="00E73EEE">
        <w:rPr>
          <w:rFonts w:hint="eastAsia"/>
          <w:sz w:val="20"/>
          <w:szCs w:val="20"/>
        </w:rPr>
        <w:t>2022</w:t>
      </w:r>
      <w:r w:rsidRPr="0087217D">
        <w:rPr>
          <w:rFonts w:hint="eastAsia"/>
          <w:sz w:val="20"/>
          <w:szCs w:val="20"/>
        </w:rPr>
        <w:t>.</w:t>
      </w:r>
      <w:r w:rsidR="00E73EEE">
        <w:rPr>
          <w:rFonts w:hint="eastAsia"/>
          <w:sz w:val="20"/>
          <w:szCs w:val="20"/>
        </w:rPr>
        <w:t>4</w:t>
      </w:r>
      <w:r w:rsidRPr="0087217D">
        <w:rPr>
          <w:rFonts w:hint="eastAsia"/>
          <w:sz w:val="20"/>
          <w:szCs w:val="20"/>
        </w:rPr>
        <w:t>.</w:t>
      </w:r>
      <w:r w:rsidR="00E73EEE">
        <w:rPr>
          <w:rFonts w:hint="eastAsia"/>
          <w:sz w:val="20"/>
          <w:szCs w:val="20"/>
        </w:rPr>
        <w:t>8</w:t>
      </w:r>
      <w:r w:rsidRPr="0087217D">
        <w:rPr>
          <w:rFonts w:hint="eastAsia"/>
          <w:sz w:val="20"/>
          <w:szCs w:val="20"/>
        </w:rPr>
        <w:t>.</w:t>
      </w:r>
    </w:p>
    <w:p w:rsidR="00934F23" w:rsidRPr="00DB2647" w:rsidRDefault="00665FC9" w:rsidP="00934F23">
      <w:pPr>
        <w:jc w:val="center"/>
        <w:rPr>
          <w:b/>
          <w:sz w:val="28"/>
          <w:szCs w:val="28"/>
        </w:rPr>
      </w:pPr>
      <w:r>
        <w:rPr>
          <w:rFonts w:hint="eastAsia"/>
          <w:b/>
          <w:sz w:val="28"/>
          <w:szCs w:val="28"/>
        </w:rPr>
        <w:t>令和</w:t>
      </w:r>
      <w:r w:rsidR="00E73EEE">
        <w:rPr>
          <w:rFonts w:hint="eastAsia"/>
          <w:b/>
          <w:sz w:val="28"/>
          <w:szCs w:val="28"/>
        </w:rPr>
        <w:t>4</w:t>
      </w:r>
      <w:r w:rsidR="00934F23" w:rsidRPr="00DB2647">
        <w:rPr>
          <w:rFonts w:hint="eastAsia"/>
          <w:b/>
          <w:sz w:val="28"/>
          <w:szCs w:val="28"/>
        </w:rPr>
        <w:t>年度事業計画</w:t>
      </w:r>
      <w:bookmarkStart w:id="0" w:name="_GoBack"/>
      <w:bookmarkEnd w:id="0"/>
    </w:p>
    <w:p w:rsidR="00934F23" w:rsidRPr="0087217D" w:rsidRDefault="00934F23" w:rsidP="00934F23">
      <w:pPr>
        <w:jc w:val="center"/>
        <w:rPr>
          <w:sz w:val="22"/>
        </w:rPr>
      </w:pPr>
      <w:r w:rsidRPr="0087217D">
        <w:rPr>
          <w:rFonts w:hint="eastAsia"/>
          <w:sz w:val="22"/>
        </w:rPr>
        <w:t>（２０</w:t>
      </w:r>
      <w:r w:rsidR="00506B51" w:rsidRPr="0087217D">
        <w:rPr>
          <w:rFonts w:hint="eastAsia"/>
          <w:sz w:val="22"/>
        </w:rPr>
        <w:t>２</w:t>
      </w:r>
      <w:r w:rsidR="00E73EEE">
        <w:rPr>
          <w:rFonts w:hint="eastAsia"/>
          <w:sz w:val="22"/>
        </w:rPr>
        <w:t>２年４月１日～２０３</w:t>
      </w:r>
      <w:r w:rsidRPr="0087217D">
        <w:rPr>
          <w:rFonts w:hint="eastAsia"/>
          <w:sz w:val="22"/>
        </w:rPr>
        <w:t>年３月３１日）</w:t>
      </w:r>
    </w:p>
    <w:p w:rsidR="00934F23" w:rsidRPr="00DB2647" w:rsidRDefault="00934F23" w:rsidP="00934F23">
      <w:pPr>
        <w:rPr>
          <w:sz w:val="24"/>
          <w:szCs w:val="24"/>
        </w:rPr>
      </w:pPr>
    </w:p>
    <w:p w:rsidR="00C54167" w:rsidRDefault="00C54167" w:rsidP="00934F23">
      <w:pPr>
        <w:rPr>
          <w:b/>
          <w:sz w:val="24"/>
          <w:szCs w:val="24"/>
        </w:rPr>
      </w:pPr>
      <w:r>
        <w:rPr>
          <w:noProof/>
        </w:rPr>
        <mc:AlternateContent>
          <mc:Choice Requires="wps">
            <w:drawing>
              <wp:anchor distT="0" distB="0" distL="114300" distR="114300" simplePos="0" relativeHeight="251665408" behindDoc="0" locked="0" layoutInCell="1" allowOverlap="1" wp14:anchorId="1253224C" wp14:editId="1A576639">
                <wp:simplePos x="0" y="0"/>
                <wp:positionH relativeFrom="column">
                  <wp:posOffset>241300</wp:posOffset>
                </wp:positionH>
                <wp:positionV relativeFrom="paragraph">
                  <wp:posOffset>399415</wp:posOffset>
                </wp:positionV>
                <wp:extent cx="5056505" cy="1079500"/>
                <wp:effectExtent l="0" t="0" r="10795" b="25400"/>
                <wp:wrapSquare wrapText="bothSides"/>
                <wp:docPr id="18" name="角丸四角形 17"/>
                <wp:cNvGraphicFramePr/>
                <a:graphic xmlns:a="http://schemas.openxmlformats.org/drawingml/2006/main">
                  <a:graphicData uri="http://schemas.microsoft.com/office/word/2010/wordprocessingShape">
                    <wps:wsp>
                      <wps:cNvSpPr/>
                      <wps:spPr>
                        <a:xfrm>
                          <a:off x="0" y="0"/>
                          <a:ext cx="5056505" cy="1079500"/>
                        </a:xfrm>
                        <a:prstGeom prst="roundRect">
                          <a:avLst/>
                        </a:prstGeom>
                        <a:solidFill>
                          <a:srgbClr val="FFCCFF"/>
                        </a:solidFill>
                      </wps:spPr>
                      <wps:style>
                        <a:lnRef idx="2">
                          <a:schemeClr val="accent1">
                            <a:shade val="50000"/>
                          </a:schemeClr>
                        </a:lnRef>
                        <a:fillRef idx="1">
                          <a:schemeClr val="accent1"/>
                        </a:fillRef>
                        <a:effectRef idx="0">
                          <a:schemeClr val="accent1"/>
                        </a:effectRef>
                        <a:fontRef idx="minor">
                          <a:schemeClr val="lt1"/>
                        </a:fontRef>
                      </wps:style>
                      <wps:txbx>
                        <w:txbxContent>
                          <w:p w:rsidR="00C54167" w:rsidRPr="00863467" w:rsidRDefault="00C54167" w:rsidP="00C54167">
                            <w:pPr>
                              <w:pStyle w:val="Web"/>
                              <w:spacing w:before="0" w:beforeAutospacing="0" w:after="0" w:afterAutospacing="0"/>
                            </w:pPr>
                            <w:r w:rsidRPr="00863467">
                              <w:rPr>
                                <w:rFonts w:asciiTheme="minorHAnsi" w:eastAsiaTheme="minorEastAsia" w:hAnsi="ＭＳ 明朝" w:cstheme="minorBidi" w:hint="eastAsia"/>
                                <w:color w:val="000000" w:themeColor="text1"/>
                                <w:kern w:val="24"/>
                              </w:rPr>
                              <w:t>ものづくり製造事業並びに地域の中核を担う中小企業を対象に、事業</w:t>
                            </w:r>
                            <w:r w:rsidR="0021747A" w:rsidRPr="00863467">
                              <w:rPr>
                                <w:rFonts w:asciiTheme="minorHAnsi" w:eastAsiaTheme="minorEastAsia" w:hAnsi="ＭＳ 明朝" w:cstheme="minorBidi" w:hint="eastAsia"/>
                                <w:color w:val="000000" w:themeColor="text1"/>
                                <w:kern w:val="24"/>
                              </w:rPr>
                              <w:t>経営に関する具体的な支援活動</w:t>
                            </w:r>
                            <w:r w:rsidRPr="00863467">
                              <w:rPr>
                                <w:rFonts w:asciiTheme="minorHAnsi" w:eastAsiaTheme="minorEastAsia" w:hAnsi="ＭＳ 明朝" w:cstheme="minorBidi" w:hint="eastAsia"/>
                                <w:color w:val="000000" w:themeColor="text1"/>
                                <w:kern w:val="24"/>
                              </w:rPr>
                              <w:t>を行う。</w:t>
                            </w:r>
                          </w:p>
                          <w:p w:rsidR="00C54167" w:rsidRPr="00863467" w:rsidRDefault="0021747A" w:rsidP="001563D3">
                            <w:pPr>
                              <w:pStyle w:val="Web"/>
                              <w:spacing w:before="0" w:beforeAutospacing="0" w:after="0" w:afterAutospacing="0"/>
                              <w:rPr>
                                <w:sz w:val="22"/>
                                <w:szCs w:val="22"/>
                              </w:rPr>
                            </w:pPr>
                            <w:r w:rsidRPr="00863467">
                              <w:rPr>
                                <w:rFonts w:asciiTheme="minorHAnsi" w:eastAsiaTheme="minorEastAsia" w:hAnsi="ＭＳ 明朝" w:cstheme="minorBidi" w:hint="eastAsia"/>
                                <w:color w:val="000000" w:themeColor="text1"/>
                                <w:kern w:val="24"/>
                                <w:sz w:val="22"/>
                                <w:szCs w:val="22"/>
                              </w:rPr>
                              <w:t>・事業化への諸課題</w:t>
                            </w:r>
                            <w:r w:rsidR="001563D3" w:rsidRPr="00863467">
                              <w:rPr>
                                <w:rFonts w:asciiTheme="minorHAnsi" w:eastAsiaTheme="minorEastAsia" w:hAnsi="ＭＳ 明朝" w:cstheme="minorBidi" w:hint="eastAsia"/>
                                <w:color w:val="000000" w:themeColor="text1"/>
                                <w:kern w:val="24"/>
                                <w:sz w:val="22"/>
                                <w:szCs w:val="22"/>
                              </w:rPr>
                              <w:t>解決</w:t>
                            </w:r>
                            <w:r w:rsidRPr="00863467">
                              <w:rPr>
                                <w:rFonts w:asciiTheme="minorHAnsi" w:eastAsiaTheme="minorEastAsia" w:hAnsi="ＭＳ 明朝" w:cstheme="minorBidi" w:hint="eastAsia"/>
                                <w:color w:val="000000" w:themeColor="text1"/>
                                <w:kern w:val="24"/>
                                <w:sz w:val="22"/>
                                <w:szCs w:val="22"/>
                              </w:rPr>
                              <w:t xml:space="preserve">　</w:t>
                            </w:r>
                            <w:r w:rsidR="00C54167" w:rsidRPr="00863467">
                              <w:rPr>
                                <w:rFonts w:asciiTheme="minorHAnsi" w:eastAsiaTheme="minorEastAsia" w:hAnsi="ＭＳ 明朝" w:cstheme="minorBidi" w:hint="eastAsia"/>
                                <w:color w:val="000000" w:themeColor="text1"/>
                                <w:kern w:val="24"/>
                                <w:sz w:val="22"/>
                                <w:szCs w:val="22"/>
                              </w:rPr>
                              <w:t>・研究開発　・資金調達</w:t>
                            </w:r>
                            <w:r w:rsidR="001563D3" w:rsidRPr="00863467">
                              <w:rPr>
                                <w:rFonts w:asciiTheme="minorHAnsi" w:eastAsiaTheme="minorEastAsia" w:hAnsi="ＭＳ 明朝" w:cstheme="minorBidi" w:hint="eastAsia"/>
                                <w:color w:val="000000" w:themeColor="text1"/>
                                <w:kern w:val="24"/>
                                <w:sz w:val="22"/>
                                <w:szCs w:val="22"/>
                              </w:rPr>
                              <w:t xml:space="preserve">　</w:t>
                            </w:r>
                            <w:r w:rsidRPr="00863467">
                              <w:rPr>
                                <w:rFonts w:asciiTheme="minorHAnsi" w:eastAsiaTheme="minorEastAsia" w:hAnsi="ＭＳ 明朝" w:cstheme="minorBidi" w:hint="eastAsia"/>
                                <w:color w:val="000000" w:themeColor="text1"/>
                                <w:kern w:val="24"/>
                                <w:sz w:val="22"/>
                                <w:szCs w:val="22"/>
                              </w:rPr>
                              <w:t>・ネットワーク形成</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id="角丸四角形 17" o:spid="_x0000_s1026" style="position:absolute;left:0;text-align:left;margin-left:19pt;margin-top:31.45pt;width:398.15pt;height: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" fillcolor="#fcf" strokecolor="#243f60 [1604]" strokeweight="2pt">
                <v:textbox>
                  <w:txbxContent>
                    <w:p w:rsidR="00C54167" w:rsidRPr="00863467" w:rsidRDefault="00C54167" w:rsidP="00C54167">
                      <w:pPr>
                        <w:pStyle w:val="Web"/>
                        <w:spacing w:before="0" w:beforeAutospacing="0" w:after="0" w:afterAutospacing="0"/>
                      </w:pPr>
                      <w:r w:rsidRPr="00863467">
                        <w:rPr>
                          <w:rFonts w:asciiTheme="minorHAnsi" w:eastAsiaTheme="minorEastAsia" w:hAnsi="ＭＳ 明朝" w:cstheme="minorBidi" w:hint="eastAsia"/>
                          <w:color w:val="000000" w:themeColor="text1"/>
                          <w:kern w:val="24"/>
                        </w:rPr>
                        <w:t>ものづくり製造事業並びに地域の中核を担う中小企業を対象に、事業</w:t>
                      </w:r>
                      <w:r w:rsidR="0021747A" w:rsidRPr="00863467">
                        <w:rPr>
                          <w:rFonts w:asciiTheme="minorHAnsi" w:eastAsiaTheme="minorEastAsia" w:hAnsi="ＭＳ 明朝" w:cstheme="minorBidi" w:hint="eastAsia"/>
                          <w:color w:val="000000" w:themeColor="text1"/>
                          <w:kern w:val="24"/>
                        </w:rPr>
                        <w:t>経営に関する具体的な支援活動</w:t>
                      </w:r>
                      <w:r w:rsidRPr="00863467">
                        <w:rPr>
                          <w:rFonts w:asciiTheme="minorHAnsi" w:eastAsiaTheme="minorEastAsia" w:hAnsi="ＭＳ 明朝" w:cstheme="minorBidi" w:hint="eastAsia"/>
                          <w:color w:val="000000" w:themeColor="text1"/>
                          <w:kern w:val="24"/>
                        </w:rPr>
                        <w:t>を行う。</w:t>
                      </w:r>
                    </w:p>
                    <w:p w:rsidR="00C54167" w:rsidRPr="00863467" w:rsidRDefault="0021747A" w:rsidP="001563D3">
                      <w:pPr>
                        <w:pStyle w:val="Web"/>
                        <w:spacing w:before="0" w:beforeAutospacing="0" w:after="0" w:afterAutospacing="0"/>
                        <w:rPr>
                          <w:sz w:val="22"/>
                          <w:szCs w:val="22"/>
                        </w:rPr>
                      </w:pPr>
                      <w:r w:rsidRPr="00863467">
                        <w:rPr>
                          <w:rFonts w:asciiTheme="minorHAnsi" w:eastAsiaTheme="minorEastAsia" w:hAnsi="ＭＳ 明朝" w:cstheme="minorBidi" w:hint="eastAsia"/>
                          <w:color w:val="000000" w:themeColor="text1"/>
                          <w:kern w:val="24"/>
                          <w:sz w:val="22"/>
                          <w:szCs w:val="22"/>
                        </w:rPr>
                        <w:t>・事業化への諸課題</w:t>
                      </w:r>
                      <w:r w:rsidR="001563D3" w:rsidRPr="00863467">
                        <w:rPr>
                          <w:rFonts w:asciiTheme="minorHAnsi" w:eastAsiaTheme="minorEastAsia" w:hAnsi="ＭＳ 明朝" w:cstheme="minorBidi" w:hint="eastAsia"/>
                          <w:color w:val="000000" w:themeColor="text1"/>
                          <w:kern w:val="24"/>
                          <w:sz w:val="22"/>
                          <w:szCs w:val="22"/>
                        </w:rPr>
                        <w:t>解決</w:t>
                      </w:r>
                      <w:r w:rsidRPr="00863467">
                        <w:rPr>
                          <w:rFonts w:asciiTheme="minorHAnsi" w:eastAsiaTheme="minorEastAsia" w:hAnsi="ＭＳ 明朝" w:cstheme="minorBidi" w:hint="eastAsia"/>
                          <w:color w:val="000000" w:themeColor="text1"/>
                          <w:kern w:val="24"/>
                          <w:sz w:val="22"/>
                          <w:szCs w:val="22"/>
                        </w:rPr>
                        <w:t xml:space="preserve">　</w:t>
                      </w:r>
                      <w:r w:rsidR="00C54167" w:rsidRPr="00863467">
                        <w:rPr>
                          <w:rFonts w:asciiTheme="minorHAnsi" w:eastAsiaTheme="minorEastAsia" w:hAnsi="ＭＳ 明朝" w:cstheme="minorBidi" w:hint="eastAsia"/>
                          <w:color w:val="000000" w:themeColor="text1"/>
                          <w:kern w:val="24"/>
                          <w:sz w:val="22"/>
                          <w:szCs w:val="22"/>
                        </w:rPr>
                        <w:t>・研究開発　・資金調達</w:t>
                      </w:r>
                      <w:r w:rsidR="001563D3" w:rsidRPr="00863467">
                        <w:rPr>
                          <w:rFonts w:asciiTheme="minorHAnsi" w:eastAsiaTheme="minorEastAsia" w:hAnsi="ＭＳ 明朝" w:cstheme="minorBidi" w:hint="eastAsia"/>
                          <w:color w:val="000000" w:themeColor="text1"/>
                          <w:kern w:val="24"/>
                          <w:sz w:val="22"/>
                          <w:szCs w:val="22"/>
                        </w:rPr>
                        <w:t xml:space="preserve">　</w:t>
                      </w:r>
                      <w:r w:rsidRPr="00863467">
                        <w:rPr>
                          <w:rFonts w:asciiTheme="minorHAnsi" w:eastAsiaTheme="minorEastAsia" w:hAnsi="ＭＳ 明朝" w:cstheme="minorBidi" w:hint="eastAsia"/>
                          <w:color w:val="000000" w:themeColor="text1"/>
                          <w:kern w:val="24"/>
                          <w:sz w:val="22"/>
                          <w:szCs w:val="22"/>
                        </w:rPr>
                        <w:t>・ネットワーク形成</w:t>
                      </w:r>
                    </w:p>
                  </w:txbxContent>
                </v:textbox>
                <w10:wrap type="square"/>
              </v:roundrect>
            </w:pict>
          </mc:Fallback>
        </mc:AlternateContent>
      </w:r>
      <w:r w:rsidR="00934F23" w:rsidRPr="00993794">
        <w:rPr>
          <w:rFonts w:hint="eastAsia"/>
          <w:b/>
          <w:sz w:val="24"/>
          <w:szCs w:val="24"/>
        </w:rPr>
        <w:t>＜基本方針＞</w:t>
      </w:r>
    </w:p>
    <w:p w:rsidR="00934F23" w:rsidRPr="00993794" w:rsidRDefault="00934F23" w:rsidP="00934F23">
      <w:pPr>
        <w:rPr>
          <w:b/>
          <w:sz w:val="24"/>
          <w:szCs w:val="24"/>
        </w:rPr>
      </w:pPr>
    </w:p>
    <w:p w:rsidR="00934F23" w:rsidRDefault="00934F23" w:rsidP="00506B51">
      <w:pPr>
        <w:rPr>
          <w:sz w:val="24"/>
          <w:szCs w:val="24"/>
        </w:rPr>
      </w:pPr>
      <w:r w:rsidRPr="00DB2647">
        <w:rPr>
          <w:rFonts w:hint="eastAsia"/>
          <w:sz w:val="24"/>
          <w:szCs w:val="24"/>
        </w:rPr>
        <w:t xml:space="preserve">　　ネオマテリアル研究会</w:t>
      </w:r>
      <w:r>
        <w:rPr>
          <w:rFonts w:hint="eastAsia"/>
          <w:sz w:val="24"/>
          <w:szCs w:val="24"/>
        </w:rPr>
        <w:t>は</w:t>
      </w:r>
      <w:r w:rsidRPr="003905BB">
        <w:rPr>
          <w:rFonts w:hint="eastAsia"/>
          <w:sz w:val="24"/>
          <w:szCs w:val="24"/>
        </w:rPr>
        <w:t>２００</w:t>
      </w:r>
      <w:r w:rsidR="002D1386" w:rsidRPr="003905BB">
        <w:rPr>
          <w:rFonts w:hint="eastAsia"/>
          <w:sz w:val="24"/>
          <w:szCs w:val="24"/>
        </w:rPr>
        <w:t>２</w:t>
      </w:r>
      <w:r w:rsidRPr="003905BB">
        <w:rPr>
          <w:rFonts w:hint="eastAsia"/>
          <w:sz w:val="24"/>
          <w:szCs w:val="24"/>
        </w:rPr>
        <w:t>年第</w:t>
      </w:r>
      <w:r w:rsidR="002D1386" w:rsidRPr="003905BB">
        <w:rPr>
          <w:rFonts w:hint="eastAsia"/>
          <w:sz w:val="24"/>
          <w:szCs w:val="24"/>
        </w:rPr>
        <w:t>Ⅰ</w:t>
      </w:r>
      <w:r w:rsidRPr="003905BB">
        <w:rPr>
          <w:rFonts w:hint="eastAsia"/>
          <w:sz w:val="24"/>
          <w:szCs w:val="24"/>
        </w:rPr>
        <w:t>期産業クラスター</w:t>
      </w:r>
      <w:r>
        <w:rPr>
          <w:rFonts w:hint="eastAsia"/>
          <w:sz w:val="24"/>
          <w:szCs w:val="24"/>
        </w:rPr>
        <w:t>に</w:t>
      </w:r>
      <w:r w:rsidR="00506B51">
        <w:rPr>
          <w:rFonts w:hint="eastAsia"/>
          <w:sz w:val="24"/>
          <w:szCs w:val="24"/>
        </w:rPr>
        <w:t>おいて</w:t>
      </w:r>
      <w:r>
        <w:rPr>
          <w:rFonts w:hint="eastAsia"/>
          <w:sz w:val="24"/>
          <w:szCs w:val="24"/>
        </w:rPr>
        <w:t>、近畿地域</w:t>
      </w:r>
      <w:r w:rsidR="00506B51">
        <w:rPr>
          <w:rFonts w:hint="eastAsia"/>
          <w:sz w:val="24"/>
          <w:szCs w:val="24"/>
        </w:rPr>
        <w:t>の</w:t>
      </w:r>
      <w:r w:rsidRPr="00031E3D">
        <w:rPr>
          <w:rFonts w:hint="eastAsia"/>
          <w:sz w:val="24"/>
          <w:szCs w:val="24"/>
        </w:rPr>
        <w:t>産官学連携体制のもと</w:t>
      </w:r>
      <w:r>
        <w:rPr>
          <w:rFonts w:hint="eastAsia"/>
          <w:sz w:val="24"/>
          <w:szCs w:val="24"/>
        </w:rPr>
        <w:t>、ものづくりに必要な材料に関する幅広い研究会として発足</w:t>
      </w:r>
      <w:r w:rsidRPr="005D60AC">
        <w:rPr>
          <w:rFonts w:hint="eastAsia"/>
          <w:sz w:val="24"/>
          <w:szCs w:val="24"/>
        </w:rPr>
        <w:t>しました。</w:t>
      </w:r>
      <w:r>
        <w:rPr>
          <w:rFonts w:hint="eastAsia"/>
          <w:sz w:val="24"/>
          <w:szCs w:val="24"/>
        </w:rPr>
        <w:t>企業・大学・</w:t>
      </w:r>
      <w:r w:rsidR="00506B51">
        <w:rPr>
          <w:rFonts w:hint="eastAsia"/>
          <w:sz w:val="24"/>
          <w:szCs w:val="24"/>
        </w:rPr>
        <w:t>公的</w:t>
      </w:r>
      <w:r>
        <w:rPr>
          <w:rFonts w:hint="eastAsia"/>
          <w:sz w:val="24"/>
          <w:szCs w:val="24"/>
        </w:rPr>
        <w:t>機関が協働で広域的な産業集積を図ることを目指して、</w:t>
      </w:r>
      <w:r w:rsidRPr="00993794">
        <w:rPr>
          <w:rFonts w:hint="eastAsia"/>
          <w:color w:val="FF0000"/>
          <w:sz w:val="24"/>
          <w:szCs w:val="24"/>
          <w:u w:val="single"/>
        </w:rPr>
        <w:t>地域の中堅中小企業の</w:t>
      </w:r>
      <w:r w:rsidR="00506B51">
        <w:rPr>
          <w:rFonts w:hint="eastAsia"/>
          <w:color w:val="FF0000"/>
          <w:sz w:val="24"/>
          <w:szCs w:val="24"/>
          <w:u w:val="single"/>
        </w:rPr>
        <w:t>事業</w:t>
      </w:r>
      <w:r w:rsidR="0049297A">
        <w:rPr>
          <w:rFonts w:hint="eastAsia"/>
          <w:color w:val="FF0000"/>
          <w:sz w:val="24"/>
          <w:szCs w:val="24"/>
          <w:u w:val="single"/>
        </w:rPr>
        <w:t>活動</w:t>
      </w:r>
      <w:r w:rsidR="00506B51">
        <w:rPr>
          <w:rFonts w:hint="eastAsia"/>
          <w:color w:val="FF0000"/>
          <w:sz w:val="24"/>
          <w:szCs w:val="24"/>
          <w:u w:val="single"/>
        </w:rPr>
        <w:t>を</w:t>
      </w:r>
      <w:r w:rsidRPr="00993794">
        <w:rPr>
          <w:rFonts w:hint="eastAsia"/>
          <w:color w:val="FF0000"/>
          <w:sz w:val="24"/>
          <w:szCs w:val="24"/>
          <w:u w:val="single"/>
        </w:rPr>
        <w:t>支援</w:t>
      </w:r>
      <w:r>
        <w:rPr>
          <w:rFonts w:hint="eastAsia"/>
          <w:sz w:val="24"/>
          <w:szCs w:val="24"/>
        </w:rPr>
        <w:t>してきました。</w:t>
      </w:r>
    </w:p>
    <w:p w:rsidR="001563D3" w:rsidRDefault="001563D3" w:rsidP="00506B51">
      <w:pPr>
        <w:ind w:firstLineChars="100" w:firstLine="240"/>
        <w:rPr>
          <w:sz w:val="24"/>
          <w:szCs w:val="24"/>
        </w:rPr>
      </w:pPr>
    </w:p>
    <w:p w:rsidR="00934F23" w:rsidRDefault="00934F23" w:rsidP="00506B51">
      <w:pPr>
        <w:ind w:firstLineChars="100" w:firstLine="240"/>
        <w:rPr>
          <w:sz w:val="24"/>
          <w:szCs w:val="24"/>
        </w:rPr>
      </w:pPr>
      <w:r>
        <w:rPr>
          <w:rFonts w:hint="eastAsia"/>
          <w:sz w:val="24"/>
          <w:szCs w:val="24"/>
        </w:rPr>
        <w:t>運営の基本は「参加企業の新しい取り組みを応援し、地域の活性化を図る」</w:t>
      </w:r>
      <w:r w:rsidR="001563D3">
        <w:rPr>
          <w:rFonts w:hint="eastAsia"/>
          <w:sz w:val="24"/>
          <w:szCs w:val="24"/>
        </w:rPr>
        <w:t>をモットーに</w:t>
      </w:r>
      <w:r>
        <w:rPr>
          <w:rFonts w:hint="eastAsia"/>
          <w:sz w:val="24"/>
          <w:szCs w:val="24"/>
        </w:rPr>
        <w:t>、</w:t>
      </w:r>
      <w:r w:rsidRPr="005D60AC">
        <w:rPr>
          <w:rFonts w:hint="eastAsia"/>
          <w:sz w:val="24"/>
          <w:szCs w:val="24"/>
        </w:rPr>
        <w:t>コーディネータ</w:t>
      </w:r>
      <w:r>
        <w:rPr>
          <w:rFonts w:hint="eastAsia"/>
          <w:sz w:val="24"/>
          <w:szCs w:val="24"/>
        </w:rPr>
        <w:t>(</w:t>
      </w:r>
      <w:r>
        <w:rPr>
          <w:rFonts w:hint="eastAsia"/>
          <w:sz w:val="24"/>
          <w:szCs w:val="24"/>
        </w:rPr>
        <w:t>正会員</w:t>
      </w:r>
      <w:r>
        <w:rPr>
          <w:rFonts w:hint="eastAsia"/>
          <w:sz w:val="24"/>
          <w:szCs w:val="24"/>
        </w:rPr>
        <w:t>)</w:t>
      </w:r>
      <w:r w:rsidRPr="005D60AC">
        <w:rPr>
          <w:rFonts w:hint="eastAsia"/>
          <w:sz w:val="24"/>
          <w:szCs w:val="24"/>
        </w:rPr>
        <w:t>による事業化支援活動</w:t>
      </w:r>
      <w:r w:rsidR="001563D3">
        <w:rPr>
          <w:rFonts w:hint="eastAsia"/>
          <w:sz w:val="24"/>
          <w:szCs w:val="24"/>
        </w:rPr>
        <w:t>にあります</w:t>
      </w:r>
      <w:r>
        <w:rPr>
          <w:rFonts w:hint="eastAsia"/>
          <w:sz w:val="24"/>
          <w:szCs w:val="24"/>
        </w:rPr>
        <w:t>。</w:t>
      </w:r>
    </w:p>
    <w:p w:rsidR="001563D3" w:rsidRDefault="00934F23" w:rsidP="00934F23">
      <w:pPr>
        <w:rPr>
          <w:sz w:val="24"/>
          <w:szCs w:val="24"/>
        </w:rPr>
      </w:pPr>
      <w:r w:rsidRPr="00DB2647">
        <w:rPr>
          <w:rFonts w:hint="eastAsia"/>
          <w:sz w:val="24"/>
          <w:szCs w:val="24"/>
        </w:rPr>
        <w:t xml:space="preserve">　</w:t>
      </w:r>
    </w:p>
    <w:p w:rsidR="00934F23" w:rsidRPr="00DB2647" w:rsidRDefault="00934F23" w:rsidP="00934F23">
      <w:pPr>
        <w:rPr>
          <w:sz w:val="24"/>
          <w:szCs w:val="24"/>
        </w:rPr>
      </w:pPr>
      <w:r>
        <w:rPr>
          <w:rFonts w:hint="eastAsia"/>
          <w:sz w:val="24"/>
          <w:szCs w:val="24"/>
        </w:rPr>
        <w:t>ネオマテリアル研究会を運営する正会員は、当研究会の活動を積極的に支援していただいている賛助会員並びに関係する中小企業と密接な連携のもと、</w:t>
      </w:r>
      <w:r w:rsidRPr="005969DD">
        <w:rPr>
          <w:rFonts w:hint="eastAsia"/>
          <w:sz w:val="24"/>
          <w:szCs w:val="24"/>
        </w:rPr>
        <w:t>参加企業の新しい取り組みや</w:t>
      </w:r>
      <w:r>
        <w:rPr>
          <w:rFonts w:hint="eastAsia"/>
          <w:sz w:val="24"/>
          <w:szCs w:val="24"/>
        </w:rPr>
        <w:t>課題解決に</w:t>
      </w:r>
      <w:r w:rsidR="00D570CC">
        <w:rPr>
          <w:rFonts w:hint="eastAsia"/>
          <w:sz w:val="24"/>
          <w:szCs w:val="24"/>
        </w:rPr>
        <w:t>お役に立つように</w:t>
      </w:r>
      <w:r>
        <w:rPr>
          <w:rFonts w:hint="eastAsia"/>
          <w:sz w:val="24"/>
          <w:szCs w:val="24"/>
        </w:rPr>
        <w:t>活動を</w:t>
      </w:r>
      <w:r w:rsidR="000A6EFE">
        <w:rPr>
          <w:rFonts w:hint="eastAsia"/>
          <w:sz w:val="24"/>
          <w:szCs w:val="24"/>
        </w:rPr>
        <w:t>推進</w:t>
      </w:r>
      <w:r>
        <w:rPr>
          <w:rFonts w:hint="eastAsia"/>
          <w:sz w:val="24"/>
          <w:szCs w:val="24"/>
        </w:rPr>
        <w:t>して</w:t>
      </w:r>
      <w:r w:rsidR="00B2586F">
        <w:rPr>
          <w:rFonts w:hint="eastAsia"/>
          <w:sz w:val="24"/>
          <w:szCs w:val="24"/>
        </w:rPr>
        <w:t>参ります</w:t>
      </w:r>
      <w:r>
        <w:rPr>
          <w:rFonts w:hint="eastAsia"/>
          <w:sz w:val="24"/>
          <w:szCs w:val="24"/>
        </w:rPr>
        <w:t>。</w:t>
      </w:r>
    </w:p>
    <w:p w:rsidR="00934F23" w:rsidRDefault="00934F23" w:rsidP="00934F23">
      <w:pPr>
        <w:rPr>
          <w:sz w:val="24"/>
          <w:szCs w:val="24"/>
        </w:rPr>
      </w:pPr>
      <w:r w:rsidRPr="00DB2647">
        <w:rPr>
          <w:rFonts w:hint="eastAsia"/>
          <w:sz w:val="24"/>
          <w:szCs w:val="24"/>
        </w:rPr>
        <w:t xml:space="preserve">　</w:t>
      </w:r>
    </w:p>
    <w:p w:rsidR="00934F23" w:rsidRPr="00993794" w:rsidRDefault="00934F23" w:rsidP="00934F23">
      <w:pPr>
        <w:rPr>
          <w:b/>
          <w:sz w:val="24"/>
          <w:szCs w:val="24"/>
        </w:rPr>
      </w:pPr>
      <w:r w:rsidRPr="00993794">
        <w:rPr>
          <w:rFonts w:hint="eastAsia"/>
          <w:b/>
          <w:sz w:val="24"/>
          <w:szCs w:val="24"/>
        </w:rPr>
        <w:t>＜実績＞</w:t>
      </w:r>
    </w:p>
    <w:p w:rsidR="00BA4240" w:rsidRDefault="00BA4240" w:rsidP="00BA4240">
      <w:pPr>
        <w:ind w:firstLineChars="100" w:firstLine="240"/>
        <w:rPr>
          <w:sz w:val="24"/>
          <w:szCs w:val="24"/>
        </w:rPr>
      </w:pPr>
      <w:r>
        <w:rPr>
          <w:rFonts w:hint="eastAsia"/>
          <w:sz w:val="24"/>
          <w:szCs w:val="24"/>
        </w:rPr>
        <w:t>Ｒ</w:t>
      </w:r>
      <w:r w:rsidR="006B28FD">
        <w:rPr>
          <w:rFonts w:hint="eastAsia"/>
          <w:sz w:val="24"/>
          <w:szCs w:val="24"/>
        </w:rPr>
        <w:t>３</w:t>
      </w:r>
      <w:r w:rsidRPr="00BA4240">
        <w:rPr>
          <w:rFonts w:hint="eastAsia"/>
          <w:sz w:val="24"/>
          <w:szCs w:val="24"/>
        </w:rPr>
        <w:t>年度は、</w:t>
      </w:r>
      <w:r w:rsidR="009D758E">
        <w:rPr>
          <w:rFonts w:hint="eastAsia"/>
          <w:sz w:val="24"/>
          <w:szCs w:val="24"/>
        </w:rPr>
        <w:t>コロナ禍の影響</w:t>
      </w:r>
      <w:r w:rsidR="006B28FD">
        <w:rPr>
          <w:rFonts w:hint="eastAsia"/>
          <w:sz w:val="24"/>
          <w:szCs w:val="24"/>
        </w:rPr>
        <w:t>が続く中、</w:t>
      </w:r>
      <w:r w:rsidRPr="00BA4240">
        <w:rPr>
          <w:rFonts w:hint="eastAsia"/>
          <w:sz w:val="24"/>
          <w:szCs w:val="24"/>
        </w:rPr>
        <w:t>賛助会員の</w:t>
      </w:r>
      <w:r w:rsidR="006B28FD">
        <w:rPr>
          <w:rFonts w:hint="eastAsia"/>
          <w:sz w:val="24"/>
          <w:szCs w:val="24"/>
        </w:rPr>
        <w:t>固有課題の解決を</w:t>
      </w:r>
      <w:r w:rsidR="009D758E">
        <w:rPr>
          <w:rFonts w:hint="eastAsia"/>
          <w:sz w:val="24"/>
          <w:szCs w:val="24"/>
        </w:rPr>
        <w:t>第一に、</w:t>
      </w:r>
      <w:r w:rsidR="006B28FD">
        <w:rPr>
          <w:rFonts w:hint="eastAsia"/>
          <w:sz w:val="24"/>
          <w:szCs w:val="24"/>
        </w:rPr>
        <w:t>オンラインとリアル方式を</w:t>
      </w:r>
      <w:r w:rsidR="00F851EB">
        <w:rPr>
          <w:rFonts w:hint="eastAsia"/>
          <w:sz w:val="24"/>
          <w:szCs w:val="24"/>
        </w:rPr>
        <w:t>組合わせて</w:t>
      </w:r>
      <w:r w:rsidR="006B28FD">
        <w:rPr>
          <w:rFonts w:hint="eastAsia"/>
          <w:sz w:val="24"/>
          <w:szCs w:val="24"/>
        </w:rPr>
        <w:t>具体的サポートを</w:t>
      </w:r>
      <w:r w:rsidR="00F851EB">
        <w:rPr>
          <w:rFonts w:hint="eastAsia"/>
          <w:sz w:val="24"/>
          <w:szCs w:val="24"/>
        </w:rPr>
        <w:t>心掛けました</w:t>
      </w:r>
      <w:r w:rsidRPr="00BA4240">
        <w:rPr>
          <w:rFonts w:hint="eastAsia"/>
          <w:sz w:val="24"/>
          <w:szCs w:val="24"/>
        </w:rPr>
        <w:t>。</w:t>
      </w:r>
    </w:p>
    <w:p w:rsidR="00934F23" w:rsidRDefault="00934F23" w:rsidP="00BA4240">
      <w:pPr>
        <w:rPr>
          <w:sz w:val="24"/>
          <w:szCs w:val="24"/>
        </w:rPr>
      </w:pPr>
      <w:r w:rsidRPr="00BA4240">
        <w:rPr>
          <w:rFonts w:hint="eastAsia"/>
          <w:color w:val="FF0000"/>
          <w:sz w:val="24"/>
          <w:szCs w:val="24"/>
        </w:rPr>
        <w:t>昨年度の活動結果</w:t>
      </w:r>
      <w:r w:rsidR="0063701C">
        <w:rPr>
          <w:rFonts w:hint="eastAsia"/>
          <w:sz w:val="24"/>
          <w:szCs w:val="24"/>
        </w:rPr>
        <w:t>の</w:t>
      </w:r>
      <w:r>
        <w:rPr>
          <w:rFonts w:hint="eastAsia"/>
          <w:sz w:val="24"/>
          <w:szCs w:val="24"/>
        </w:rPr>
        <w:t>概要を</w:t>
      </w:r>
      <w:r w:rsidR="00BA4240">
        <w:rPr>
          <w:rFonts w:hint="eastAsia"/>
          <w:sz w:val="24"/>
          <w:szCs w:val="24"/>
        </w:rPr>
        <w:t>以下に</w:t>
      </w:r>
      <w:r w:rsidR="0063701C">
        <w:rPr>
          <w:rFonts w:hint="eastAsia"/>
          <w:sz w:val="24"/>
          <w:szCs w:val="24"/>
        </w:rPr>
        <w:t>列記</w:t>
      </w:r>
      <w:r w:rsidR="00D570CC">
        <w:rPr>
          <w:rFonts w:hint="eastAsia"/>
          <w:sz w:val="24"/>
          <w:szCs w:val="24"/>
        </w:rPr>
        <w:t>します</w:t>
      </w:r>
      <w:r>
        <w:rPr>
          <w:rFonts w:hint="eastAsia"/>
          <w:sz w:val="24"/>
          <w:szCs w:val="24"/>
        </w:rPr>
        <w:t>。</w:t>
      </w:r>
    </w:p>
    <w:p w:rsidR="00F851EB" w:rsidRPr="003905BB" w:rsidRDefault="0054513D" w:rsidP="00617948">
      <w:pPr>
        <w:ind w:left="720" w:hangingChars="300" w:hanging="720"/>
        <w:rPr>
          <w:sz w:val="24"/>
          <w:szCs w:val="24"/>
        </w:rPr>
      </w:pPr>
      <w:r>
        <w:rPr>
          <w:rFonts w:hint="eastAsia"/>
          <w:sz w:val="24"/>
          <w:szCs w:val="24"/>
        </w:rPr>
        <w:t xml:space="preserve">　</w:t>
      </w:r>
      <w:r w:rsidR="00934F23" w:rsidRPr="003905BB">
        <w:rPr>
          <w:rFonts w:hint="eastAsia"/>
          <w:sz w:val="24"/>
          <w:szCs w:val="24"/>
        </w:rPr>
        <w:t>1.</w:t>
      </w:r>
      <w:r w:rsidR="00934F23" w:rsidRPr="003905BB">
        <w:rPr>
          <w:rFonts w:hint="eastAsia"/>
          <w:sz w:val="24"/>
          <w:szCs w:val="24"/>
        </w:rPr>
        <w:t>情報提供；公募情報、</w:t>
      </w:r>
      <w:r>
        <w:rPr>
          <w:rFonts w:hint="eastAsia"/>
          <w:sz w:val="24"/>
          <w:szCs w:val="24"/>
        </w:rPr>
        <w:t>展示会・セミナー案内</w:t>
      </w:r>
      <w:r w:rsidR="00F851EB">
        <w:rPr>
          <w:rFonts w:hint="eastAsia"/>
          <w:sz w:val="24"/>
          <w:szCs w:val="24"/>
        </w:rPr>
        <w:t>、省庁・自治体情報をメール並びに</w:t>
      </w:r>
      <w:r w:rsidR="00F851EB">
        <w:rPr>
          <w:rFonts w:hint="eastAsia"/>
          <w:sz w:val="24"/>
          <w:szCs w:val="24"/>
        </w:rPr>
        <w:t>HP</w:t>
      </w:r>
      <w:r w:rsidR="00F851EB">
        <w:rPr>
          <w:rFonts w:hint="eastAsia"/>
          <w:sz w:val="24"/>
          <w:szCs w:val="24"/>
        </w:rPr>
        <w:t>を通じて発信</w:t>
      </w:r>
    </w:p>
    <w:p w:rsidR="00617948" w:rsidRDefault="0054513D" w:rsidP="00075DF9">
      <w:pPr>
        <w:ind w:left="2640" w:hangingChars="1100" w:hanging="2640"/>
        <w:rPr>
          <w:sz w:val="24"/>
          <w:szCs w:val="24"/>
        </w:rPr>
      </w:pPr>
      <w:r>
        <w:rPr>
          <w:rFonts w:hint="eastAsia"/>
          <w:sz w:val="24"/>
          <w:szCs w:val="24"/>
        </w:rPr>
        <w:t xml:space="preserve">　</w:t>
      </w:r>
      <w:r w:rsidR="00934F23" w:rsidRPr="003905BB">
        <w:rPr>
          <w:rFonts w:hint="eastAsia"/>
          <w:sz w:val="24"/>
          <w:szCs w:val="24"/>
        </w:rPr>
        <w:t>2.</w:t>
      </w:r>
      <w:r w:rsidR="00934F23" w:rsidRPr="003905BB">
        <w:rPr>
          <w:rFonts w:hint="eastAsia"/>
          <w:sz w:val="24"/>
          <w:szCs w:val="24"/>
        </w:rPr>
        <w:t>ネットワーク形成；</w:t>
      </w:r>
      <w:r w:rsidR="00BB3A39">
        <w:rPr>
          <w:rFonts w:hint="eastAsia"/>
          <w:sz w:val="24"/>
          <w:szCs w:val="24"/>
        </w:rPr>
        <w:t>ミニ</w:t>
      </w:r>
      <w:r w:rsidR="00934F23" w:rsidRPr="003905BB">
        <w:rPr>
          <w:rFonts w:hint="eastAsia"/>
          <w:sz w:val="24"/>
          <w:szCs w:val="24"/>
        </w:rPr>
        <w:t>セミナー</w:t>
      </w:r>
      <w:r w:rsidR="00441DD1">
        <w:rPr>
          <w:rFonts w:hint="eastAsia"/>
          <w:sz w:val="24"/>
          <w:szCs w:val="24"/>
        </w:rPr>
        <w:t>開催</w:t>
      </w:r>
      <w:r w:rsidR="00F851EB">
        <w:rPr>
          <w:rFonts w:hint="eastAsia"/>
          <w:sz w:val="24"/>
          <w:szCs w:val="24"/>
        </w:rPr>
        <w:t>(3</w:t>
      </w:r>
      <w:r w:rsidR="00F851EB">
        <w:rPr>
          <w:rFonts w:hint="eastAsia"/>
          <w:sz w:val="24"/>
          <w:szCs w:val="24"/>
        </w:rPr>
        <w:t>回</w:t>
      </w:r>
      <w:r w:rsidR="00F851EB">
        <w:rPr>
          <w:rFonts w:hint="eastAsia"/>
          <w:sz w:val="24"/>
          <w:szCs w:val="24"/>
        </w:rPr>
        <w:t>)</w:t>
      </w:r>
      <w:r w:rsidR="00441DD1">
        <w:rPr>
          <w:rFonts w:hint="eastAsia"/>
          <w:sz w:val="24"/>
          <w:szCs w:val="24"/>
        </w:rPr>
        <w:t>、</w:t>
      </w:r>
      <w:r w:rsidR="00056399">
        <w:rPr>
          <w:rFonts w:hint="eastAsia"/>
          <w:sz w:val="24"/>
          <w:szCs w:val="24"/>
        </w:rPr>
        <w:t>近経局</w:t>
      </w:r>
      <w:r w:rsidR="00F851EB">
        <w:rPr>
          <w:rFonts w:hint="eastAsia"/>
          <w:sz w:val="24"/>
          <w:szCs w:val="24"/>
        </w:rPr>
        <w:t>・</w:t>
      </w:r>
      <w:r w:rsidR="00056399">
        <w:rPr>
          <w:rFonts w:hint="eastAsia"/>
          <w:sz w:val="24"/>
          <w:szCs w:val="24"/>
        </w:rPr>
        <w:t>大商・大阪府</w:t>
      </w:r>
      <w:r w:rsidR="00617948">
        <w:rPr>
          <w:rFonts w:hint="eastAsia"/>
          <w:sz w:val="24"/>
          <w:szCs w:val="24"/>
        </w:rPr>
        <w:t>等と</w:t>
      </w:r>
    </w:p>
    <w:p w:rsidR="00934F23" w:rsidRPr="003905BB" w:rsidRDefault="00617948" w:rsidP="00617948">
      <w:pPr>
        <w:ind w:leftChars="300" w:left="630"/>
        <w:rPr>
          <w:sz w:val="24"/>
          <w:szCs w:val="24"/>
        </w:rPr>
      </w:pPr>
      <w:r>
        <w:rPr>
          <w:rFonts w:hint="eastAsia"/>
          <w:sz w:val="24"/>
          <w:szCs w:val="24"/>
        </w:rPr>
        <w:t xml:space="preserve">情報交換　</w:t>
      </w:r>
      <w:r w:rsidR="00441DD1">
        <w:rPr>
          <w:rFonts w:hint="eastAsia"/>
          <w:sz w:val="24"/>
          <w:szCs w:val="24"/>
        </w:rPr>
        <w:t>協力</w:t>
      </w:r>
      <w:r w:rsidR="00934F23" w:rsidRPr="003905BB">
        <w:rPr>
          <w:rFonts w:hint="eastAsia"/>
          <w:sz w:val="24"/>
          <w:szCs w:val="24"/>
        </w:rPr>
        <w:t>機関</w:t>
      </w:r>
      <w:r w:rsidR="00B75768">
        <w:rPr>
          <w:rFonts w:hint="eastAsia"/>
          <w:sz w:val="24"/>
          <w:szCs w:val="24"/>
        </w:rPr>
        <w:t>セミナー</w:t>
      </w:r>
      <w:r>
        <w:rPr>
          <w:rFonts w:hint="eastAsia"/>
          <w:sz w:val="24"/>
          <w:szCs w:val="24"/>
        </w:rPr>
        <w:t>紹介・</w:t>
      </w:r>
      <w:r w:rsidR="00056399">
        <w:rPr>
          <w:rFonts w:hint="eastAsia"/>
          <w:sz w:val="24"/>
          <w:szCs w:val="24"/>
        </w:rPr>
        <w:t>参加</w:t>
      </w:r>
    </w:p>
    <w:p w:rsidR="0049297A" w:rsidRPr="0049297A" w:rsidRDefault="00075DF9" w:rsidP="00934F23">
      <w:pPr>
        <w:rPr>
          <w:sz w:val="24"/>
          <w:szCs w:val="24"/>
        </w:rPr>
      </w:pPr>
      <w:r>
        <w:rPr>
          <w:rFonts w:hint="eastAsia"/>
          <w:sz w:val="24"/>
          <w:szCs w:val="24"/>
        </w:rPr>
        <w:t xml:space="preserve">　</w:t>
      </w:r>
      <w:r w:rsidR="00934F23" w:rsidRPr="003905BB">
        <w:rPr>
          <w:rFonts w:hint="eastAsia"/>
          <w:sz w:val="24"/>
          <w:szCs w:val="24"/>
        </w:rPr>
        <w:t>3.</w:t>
      </w:r>
      <w:r w:rsidR="009F1E74">
        <w:rPr>
          <w:rFonts w:hint="eastAsia"/>
          <w:sz w:val="24"/>
          <w:szCs w:val="24"/>
        </w:rPr>
        <w:t>研究開発支援</w:t>
      </w:r>
      <w:r w:rsidR="00934F23" w:rsidRPr="003905BB">
        <w:rPr>
          <w:rFonts w:hint="eastAsia"/>
          <w:sz w:val="24"/>
          <w:szCs w:val="24"/>
        </w:rPr>
        <w:t>；</w:t>
      </w:r>
      <w:r w:rsidR="001D10EB">
        <w:rPr>
          <w:rFonts w:hint="eastAsia"/>
          <w:sz w:val="24"/>
          <w:szCs w:val="24"/>
        </w:rPr>
        <w:t>研究</w:t>
      </w:r>
      <w:r w:rsidR="0049297A">
        <w:rPr>
          <w:rFonts w:hint="eastAsia"/>
          <w:sz w:val="24"/>
          <w:szCs w:val="24"/>
        </w:rPr>
        <w:t>開発方向付け</w:t>
      </w:r>
      <w:r>
        <w:rPr>
          <w:rFonts w:hint="eastAsia"/>
          <w:sz w:val="24"/>
          <w:szCs w:val="24"/>
        </w:rPr>
        <w:t>、</w:t>
      </w:r>
      <w:r w:rsidR="0049297A">
        <w:rPr>
          <w:rFonts w:hint="eastAsia"/>
          <w:sz w:val="24"/>
          <w:szCs w:val="24"/>
        </w:rPr>
        <w:t>専門機関</w:t>
      </w:r>
      <w:r>
        <w:rPr>
          <w:rFonts w:hint="eastAsia"/>
          <w:sz w:val="24"/>
          <w:szCs w:val="24"/>
        </w:rPr>
        <w:t>紹介</w:t>
      </w:r>
      <w:r w:rsidR="0049297A">
        <w:rPr>
          <w:rFonts w:hint="eastAsia"/>
          <w:sz w:val="24"/>
          <w:szCs w:val="24"/>
        </w:rPr>
        <w:t>、技術相談　等</w:t>
      </w:r>
    </w:p>
    <w:p w:rsidR="006B0796" w:rsidRPr="006B0796" w:rsidRDefault="00934F23" w:rsidP="00617948">
      <w:pPr>
        <w:ind w:left="720" w:hangingChars="300" w:hanging="720"/>
        <w:rPr>
          <w:sz w:val="24"/>
          <w:szCs w:val="24"/>
        </w:rPr>
      </w:pPr>
      <w:r w:rsidRPr="003905BB">
        <w:rPr>
          <w:rFonts w:hint="eastAsia"/>
          <w:sz w:val="24"/>
          <w:szCs w:val="24"/>
        </w:rPr>
        <w:t xml:space="preserve">　</w:t>
      </w:r>
      <w:r w:rsidRPr="003905BB">
        <w:rPr>
          <w:rFonts w:hint="eastAsia"/>
          <w:sz w:val="24"/>
          <w:szCs w:val="24"/>
        </w:rPr>
        <w:t>4.</w:t>
      </w:r>
      <w:r w:rsidRPr="003905BB">
        <w:rPr>
          <w:rFonts w:hint="eastAsia"/>
          <w:sz w:val="24"/>
          <w:szCs w:val="24"/>
        </w:rPr>
        <w:t>事業化支援；賛助会員</w:t>
      </w:r>
      <w:r w:rsidR="00617948">
        <w:rPr>
          <w:rFonts w:hint="eastAsia"/>
          <w:sz w:val="24"/>
          <w:szCs w:val="24"/>
        </w:rPr>
        <w:t>への具体的サポート</w:t>
      </w:r>
      <w:r w:rsidR="00B75768">
        <w:rPr>
          <w:rFonts w:hint="eastAsia"/>
          <w:sz w:val="24"/>
          <w:szCs w:val="24"/>
        </w:rPr>
        <w:t>(</w:t>
      </w:r>
      <w:r w:rsidR="00617948">
        <w:rPr>
          <w:rFonts w:hint="eastAsia"/>
          <w:sz w:val="24"/>
          <w:szCs w:val="24"/>
        </w:rPr>
        <w:t>トータル</w:t>
      </w:r>
      <w:r w:rsidR="00617948">
        <w:rPr>
          <w:rFonts w:hint="eastAsia"/>
          <w:sz w:val="24"/>
          <w:szCs w:val="24"/>
        </w:rPr>
        <w:t>111</w:t>
      </w:r>
      <w:r w:rsidR="00617948">
        <w:rPr>
          <w:rFonts w:hint="eastAsia"/>
          <w:sz w:val="24"/>
          <w:szCs w:val="24"/>
        </w:rPr>
        <w:t>件</w:t>
      </w:r>
      <w:r w:rsidR="002223BF">
        <w:rPr>
          <w:rFonts w:hint="eastAsia"/>
          <w:sz w:val="24"/>
          <w:szCs w:val="24"/>
        </w:rPr>
        <w:t>)</w:t>
      </w:r>
      <w:r w:rsidR="00B75768">
        <w:rPr>
          <w:rFonts w:hint="eastAsia"/>
          <w:sz w:val="24"/>
          <w:szCs w:val="24"/>
        </w:rPr>
        <w:t>、</w:t>
      </w:r>
      <w:r w:rsidR="00617948">
        <w:rPr>
          <w:rFonts w:hint="eastAsia"/>
          <w:sz w:val="24"/>
          <w:szCs w:val="24"/>
        </w:rPr>
        <w:t>現場支援会議、販路開拓支援</w:t>
      </w:r>
      <w:r w:rsidR="00B75768" w:rsidRPr="00B75768">
        <w:rPr>
          <w:rFonts w:hint="eastAsia"/>
          <w:sz w:val="24"/>
          <w:szCs w:val="24"/>
        </w:rPr>
        <w:t>、</w:t>
      </w:r>
      <w:r w:rsidR="00617948">
        <w:rPr>
          <w:rFonts w:hint="eastAsia"/>
          <w:sz w:val="24"/>
          <w:szCs w:val="24"/>
        </w:rPr>
        <w:t>賛助会員相互情報交換</w:t>
      </w:r>
      <w:r w:rsidR="006D282F">
        <w:rPr>
          <w:rFonts w:hint="eastAsia"/>
          <w:sz w:val="24"/>
          <w:szCs w:val="24"/>
        </w:rPr>
        <w:t>等</w:t>
      </w:r>
    </w:p>
    <w:p w:rsidR="00934F23" w:rsidRDefault="006D282F" w:rsidP="00934F23">
      <w:pPr>
        <w:rPr>
          <w:sz w:val="24"/>
          <w:szCs w:val="24"/>
        </w:rPr>
      </w:pPr>
      <w:r>
        <w:rPr>
          <w:rFonts w:hint="eastAsia"/>
          <w:sz w:val="24"/>
          <w:szCs w:val="24"/>
        </w:rPr>
        <w:t xml:space="preserve">　</w:t>
      </w:r>
      <w:r w:rsidR="00934F23" w:rsidRPr="003905BB">
        <w:rPr>
          <w:rFonts w:hint="eastAsia"/>
          <w:sz w:val="24"/>
          <w:szCs w:val="24"/>
        </w:rPr>
        <w:t>5.</w:t>
      </w:r>
      <w:r w:rsidR="00934F23" w:rsidRPr="003905BB">
        <w:rPr>
          <w:rFonts w:hint="eastAsia"/>
          <w:sz w:val="24"/>
          <w:szCs w:val="24"/>
        </w:rPr>
        <w:t>資金調達；補助事業</w:t>
      </w:r>
      <w:r>
        <w:rPr>
          <w:rFonts w:hint="eastAsia"/>
          <w:sz w:val="24"/>
          <w:szCs w:val="24"/>
        </w:rPr>
        <w:t>申請支援</w:t>
      </w:r>
      <w:r>
        <w:rPr>
          <w:rFonts w:hint="eastAsia"/>
          <w:sz w:val="24"/>
          <w:szCs w:val="24"/>
        </w:rPr>
        <w:t>(</w:t>
      </w:r>
      <w:r w:rsidR="00617948">
        <w:rPr>
          <w:rFonts w:hint="eastAsia"/>
          <w:sz w:val="24"/>
          <w:szCs w:val="24"/>
        </w:rPr>
        <w:t>事業再構築＆</w:t>
      </w:r>
      <w:r>
        <w:rPr>
          <w:rFonts w:hint="eastAsia"/>
          <w:sz w:val="24"/>
          <w:szCs w:val="24"/>
        </w:rPr>
        <w:t>もの補助</w:t>
      </w:r>
      <w:r w:rsidR="00934F23" w:rsidRPr="003905BB">
        <w:rPr>
          <w:rFonts w:hint="eastAsia"/>
          <w:sz w:val="24"/>
          <w:szCs w:val="24"/>
        </w:rPr>
        <w:t>採択</w:t>
      </w:r>
      <w:r>
        <w:rPr>
          <w:rFonts w:hint="eastAsia"/>
          <w:sz w:val="24"/>
          <w:szCs w:val="24"/>
        </w:rPr>
        <w:t>)</w:t>
      </w:r>
      <w:r w:rsidR="00617948">
        <w:rPr>
          <w:rFonts w:hint="eastAsia"/>
          <w:sz w:val="24"/>
          <w:szCs w:val="24"/>
        </w:rPr>
        <w:t>、</w:t>
      </w:r>
      <w:r w:rsidR="00617948" w:rsidRPr="00617948">
        <w:rPr>
          <w:rFonts w:hint="eastAsia"/>
          <w:sz w:val="24"/>
          <w:szCs w:val="24"/>
        </w:rPr>
        <w:t>経営革新計画</w:t>
      </w:r>
    </w:p>
    <w:p w:rsidR="000208C7" w:rsidRDefault="00934F23" w:rsidP="000208C7">
      <w:pPr>
        <w:rPr>
          <w:b/>
          <w:sz w:val="24"/>
          <w:szCs w:val="24"/>
        </w:rPr>
      </w:pPr>
      <w:r w:rsidRPr="00993794">
        <w:rPr>
          <w:rFonts w:hint="eastAsia"/>
          <w:b/>
          <w:sz w:val="24"/>
          <w:szCs w:val="24"/>
        </w:rPr>
        <w:lastRenderedPageBreak/>
        <w:t>＜今年度方針＞</w:t>
      </w:r>
    </w:p>
    <w:p w:rsidR="00934F23" w:rsidRPr="00EB18E3" w:rsidRDefault="00EB18E3" w:rsidP="00EB18E3">
      <w:pPr>
        <w:rPr>
          <w:b/>
          <w:sz w:val="24"/>
          <w:szCs w:val="24"/>
        </w:rPr>
      </w:pPr>
      <w:r>
        <w:rPr>
          <w:rFonts w:hint="eastAsia"/>
          <w:sz w:val="24"/>
          <w:szCs w:val="24"/>
        </w:rPr>
        <w:t>①</w:t>
      </w:r>
      <w:r w:rsidR="00934F23" w:rsidRPr="00EB18E3">
        <w:rPr>
          <w:rFonts w:hint="eastAsia"/>
          <w:sz w:val="24"/>
          <w:szCs w:val="24"/>
        </w:rPr>
        <w:t>基本的考え</w:t>
      </w:r>
    </w:p>
    <w:p w:rsidR="00EB18E3" w:rsidRDefault="00EB18E3" w:rsidP="0049297A">
      <w:pPr>
        <w:ind w:leftChars="100" w:left="450" w:hangingChars="100" w:hanging="240"/>
        <w:rPr>
          <w:sz w:val="24"/>
          <w:szCs w:val="24"/>
        </w:rPr>
      </w:pPr>
      <w:r>
        <w:rPr>
          <w:rFonts w:hint="eastAsia"/>
          <w:sz w:val="24"/>
          <w:szCs w:val="24"/>
        </w:rPr>
        <w:t>1.</w:t>
      </w:r>
      <w:r w:rsidR="000351BC">
        <w:rPr>
          <w:rFonts w:hint="eastAsia"/>
          <w:sz w:val="24"/>
          <w:szCs w:val="24"/>
        </w:rPr>
        <w:t>短期的には</w:t>
      </w:r>
      <w:r w:rsidR="00014E47">
        <w:rPr>
          <w:rFonts w:hint="eastAsia"/>
          <w:sz w:val="24"/>
          <w:szCs w:val="24"/>
        </w:rPr>
        <w:t>賛助会員が抱える</w:t>
      </w:r>
      <w:r w:rsidR="001B0B80">
        <w:rPr>
          <w:rFonts w:hint="eastAsia"/>
          <w:sz w:val="24"/>
          <w:szCs w:val="24"/>
        </w:rPr>
        <w:t>固有課題の解決を</w:t>
      </w:r>
      <w:r w:rsidR="000351BC">
        <w:rPr>
          <w:rFonts w:hint="eastAsia"/>
          <w:sz w:val="24"/>
          <w:szCs w:val="24"/>
        </w:rPr>
        <w:t>積極的に支援する</w:t>
      </w:r>
      <w:r w:rsidR="001B0B80">
        <w:rPr>
          <w:rFonts w:hint="eastAsia"/>
          <w:sz w:val="24"/>
          <w:szCs w:val="24"/>
        </w:rPr>
        <w:t>。</w:t>
      </w:r>
    </w:p>
    <w:p w:rsidR="00990556" w:rsidRPr="00BA04FD" w:rsidRDefault="00990556" w:rsidP="0049297A">
      <w:pPr>
        <w:ind w:leftChars="100" w:left="450" w:hangingChars="100" w:hanging="240"/>
        <w:rPr>
          <w:color w:val="FF00FF"/>
          <w:sz w:val="24"/>
          <w:szCs w:val="24"/>
        </w:rPr>
      </w:pPr>
      <w:r>
        <w:rPr>
          <w:rFonts w:hint="eastAsia"/>
          <w:sz w:val="24"/>
          <w:szCs w:val="24"/>
        </w:rPr>
        <w:t xml:space="preserve">　</w:t>
      </w:r>
      <w:r w:rsidR="001B0B80" w:rsidRPr="00662FF0">
        <w:rPr>
          <w:rFonts w:hint="eastAsia"/>
          <w:color w:val="FF0000"/>
          <w:sz w:val="24"/>
          <w:szCs w:val="24"/>
        </w:rPr>
        <w:t>政府省庁</w:t>
      </w:r>
      <w:r w:rsidR="000351BC">
        <w:rPr>
          <w:rFonts w:hint="eastAsia"/>
          <w:color w:val="FF0000"/>
          <w:sz w:val="24"/>
          <w:szCs w:val="24"/>
        </w:rPr>
        <w:t>(</w:t>
      </w:r>
      <w:r w:rsidR="000351BC">
        <w:rPr>
          <w:rFonts w:hint="eastAsia"/>
          <w:color w:val="FF0000"/>
          <w:sz w:val="24"/>
          <w:szCs w:val="24"/>
        </w:rPr>
        <w:t>近経局</w:t>
      </w:r>
      <w:r w:rsidR="000351BC">
        <w:rPr>
          <w:rFonts w:hint="eastAsia"/>
          <w:color w:val="FF0000"/>
          <w:sz w:val="24"/>
          <w:szCs w:val="24"/>
        </w:rPr>
        <w:t>)</w:t>
      </w:r>
      <w:r w:rsidR="001B0B80" w:rsidRPr="00662FF0">
        <w:rPr>
          <w:rFonts w:hint="eastAsia"/>
          <w:color w:val="FF0000"/>
          <w:sz w:val="24"/>
          <w:szCs w:val="24"/>
        </w:rPr>
        <w:t>や自治体</w:t>
      </w:r>
      <w:r w:rsidR="000351BC">
        <w:rPr>
          <w:rFonts w:hint="eastAsia"/>
          <w:color w:val="FF0000"/>
          <w:sz w:val="24"/>
          <w:szCs w:val="24"/>
        </w:rPr>
        <w:t>(</w:t>
      </w:r>
      <w:r w:rsidR="000351BC">
        <w:rPr>
          <w:rFonts w:hint="eastAsia"/>
          <w:color w:val="FF0000"/>
          <w:sz w:val="24"/>
          <w:szCs w:val="24"/>
        </w:rPr>
        <w:t>産業局</w:t>
      </w:r>
      <w:r w:rsidR="000351BC">
        <w:rPr>
          <w:rFonts w:hint="eastAsia"/>
          <w:color w:val="FF0000"/>
          <w:sz w:val="24"/>
          <w:szCs w:val="24"/>
        </w:rPr>
        <w:t>)</w:t>
      </w:r>
      <w:r w:rsidR="000351BC">
        <w:rPr>
          <w:rFonts w:hint="eastAsia"/>
          <w:color w:val="FF0000"/>
          <w:sz w:val="24"/>
          <w:szCs w:val="24"/>
        </w:rPr>
        <w:t>、大商、</w:t>
      </w:r>
      <w:r w:rsidR="000351BC">
        <w:rPr>
          <w:rFonts w:hint="eastAsia"/>
          <w:color w:val="FF0000"/>
          <w:sz w:val="24"/>
          <w:szCs w:val="24"/>
        </w:rPr>
        <w:t>MOBIO</w:t>
      </w:r>
      <w:r w:rsidR="000351BC">
        <w:rPr>
          <w:rFonts w:hint="eastAsia"/>
          <w:color w:val="FF0000"/>
          <w:sz w:val="24"/>
          <w:szCs w:val="24"/>
        </w:rPr>
        <w:t>施策を有効に</w:t>
      </w:r>
      <w:r w:rsidR="00BA04FD" w:rsidRPr="00662FF0">
        <w:rPr>
          <w:rFonts w:hint="eastAsia"/>
          <w:color w:val="FF0000"/>
          <w:sz w:val="24"/>
          <w:szCs w:val="24"/>
        </w:rPr>
        <w:t>活用</w:t>
      </w:r>
      <w:r w:rsidR="000351BC" w:rsidRPr="000351BC">
        <w:rPr>
          <w:rFonts w:hint="eastAsia"/>
          <w:sz w:val="24"/>
          <w:szCs w:val="24"/>
        </w:rPr>
        <w:t>し</w:t>
      </w:r>
      <w:r w:rsidR="00BA04FD" w:rsidRPr="000351BC">
        <w:rPr>
          <w:rFonts w:hint="eastAsia"/>
          <w:sz w:val="24"/>
          <w:szCs w:val="24"/>
        </w:rPr>
        <w:t>て</w:t>
      </w:r>
      <w:r w:rsidR="00BA04FD" w:rsidRPr="00BA04FD">
        <w:rPr>
          <w:rFonts w:hint="eastAsia"/>
          <w:sz w:val="24"/>
          <w:szCs w:val="24"/>
        </w:rPr>
        <w:t>、一体感をもって取り組む</w:t>
      </w:r>
      <w:r w:rsidRPr="00BA04FD">
        <w:rPr>
          <w:rFonts w:hint="eastAsia"/>
          <w:sz w:val="24"/>
          <w:szCs w:val="24"/>
        </w:rPr>
        <w:t>。</w:t>
      </w:r>
    </w:p>
    <w:p w:rsidR="00934F23" w:rsidRDefault="00EB18E3" w:rsidP="001D10EB">
      <w:pPr>
        <w:ind w:leftChars="100" w:left="450" w:hangingChars="100" w:hanging="240"/>
        <w:rPr>
          <w:sz w:val="24"/>
          <w:szCs w:val="24"/>
        </w:rPr>
      </w:pPr>
      <w:r>
        <w:rPr>
          <w:rFonts w:hint="eastAsia"/>
          <w:sz w:val="24"/>
          <w:szCs w:val="24"/>
        </w:rPr>
        <w:t>2.</w:t>
      </w:r>
      <w:r w:rsidR="000208C7">
        <w:rPr>
          <w:rFonts w:hint="eastAsia"/>
          <w:sz w:val="24"/>
          <w:szCs w:val="24"/>
        </w:rPr>
        <w:t>中期的には</w:t>
      </w:r>
      <w:r w:rsidR="00BA04FD">
        <w:rPr>
          <w:rFonts w:hint="eastAsia"/>
          <w:sz w:val="24"/>
          <w:szCs w:val="24"/>
        </w:rPr>
        <w:t>要望があれば経営計画の策定にも協力し、それに基づく</w:t>
      </w:r>
      <w:r w:rsidR="00934F23" w:rsidRPr="00441FD7">
        <w:rPr>
          <w:rFonts w:hint="eastAsia"/>
          <w:b/>
          <w:sz w:val="24"/>
          <w:szCs w:val="24"/>
          <w:u w:val="single"/>
        </w:rPr>
        <w:t>研究開発事業と資金調達事業に</w:t>
      </w:r>
      <w:r w:rsidR="00934F23">
        <w:rPr>
          <w:rFonts w:hint="eastAsia"/>
          <w:sz w:val="24"/>
          <w:szCs w:val="24"/>
        </w:rPr>
        <w:t>取り組</w:t>
      </w:r>
      <w:r w:rsidR="00BA04FD">
        <w:rPr>
          <w:rFonts w:hint="eastAsia"/>
          <w:sz w:val="24"/>
          <w:szCs w:val="24"/>
        </w:rPr>
        <w:t>む</w:t>
      </w:r>
      <w:r w:rsidR="00934F23" w:rsidRPr="005A7EFF">
        <w:rPr>
          <w:rFonts w:hint="eastAsia"/>
          <w:sz w:val="24"/>
          <w:szCs w:val="24"/>
        </w:rPr>
        <w:t>。</w:t>
      </w:r>
    </w:p>
    <w:p w:rsidR="00D437F1" w:rsidRDefault="00D437F1" w:rsidP="00934F23">
      <w:pPr>
        <w:rPr>
          <w:sz w:val="24"/>
          <w:szCs w:val="24"/>
        </w:rPr>
      </w:pPr>
    </w:p>
    <w:p w:rsidR="00934F23" w:rsidRDefault="00934F23" w:rsidP="00934F23">
      <w:pPr>
        <w:rPr>
          <w:sz w:val="24"/>
          <w:szCs w:val="24"/>
        </w:rPr>
      </w:pPr>
      <w:r>
        <w:rPr>
          <w:rFonts w:hint="eastAsia"/>
          <w:sz w:val="24"/>
          <w:szCs w:val="24"/>
        </w:rPr>
        <w:t>②具体的活動</w:t>
      </w:r>
    </w:p>
    <w:p w:rsidR="00D437F1" w:rsidRPr="003A2F88" w:rsidRDefault="003A2F88" w:rsidP="00D437F1">
      <w:pPr>
        <w:ind w:firstLineChars="100" w:firstLine="240"/>
        <w:rPr>
          <w:sz w:val="24"/>
          <w:szCs w:val="24"/>
        </w:rPr>
      </w:pPr>
      <w:r>
        <w:rPr>
          <w:rFonts w:hint="eastAsia"/>
          <w:sz w:val="24"/>
          <w:szCs w:val="24"/>
        </w:rPr>
        <w:t>1.</w:t>
      </w:r>
      <w:r w:rsidR="00D437F1" w:rsidRPr="00D437F1">
        <w:rPr>
          <w:rFonts w:hint="eastAsia"/>
          <w:sz w:val="24"/>
          <w:szCs w:val="24"/>
        </w:rPr>
        <w:t>個々の課題に対して、</w:t>
      </w:r>
      <w:r w:rsidR="00D437F1" w:rsidRPr="003A2F88">
        <w:rPr>
          <w:rFonts w:hint="eastAsia"/>
          <w:sz w:val="24"/>
          <w:szCs w:val="24"/>
        </w:rPr>
        <w:t>スピード感をもって</w:t>
      </w:r>
      <w:r w:rsidR="00D437F1" w:rsidRPr="003A2F88">
        <w:rPr>
          <w:rFonts w:hint="eastAsia"/>
          <w:sz w:val="24"/>
          <w:szCs w:val="24"/>
        </w:rPr>
        <w:t>(</w:t>
      </w:r>
      <w:r w:rsidR="00D437F1" w:rsidRPr="003A2F88">
        <w:rPr>
          <w:rFonts w:hint="eastAsia"/>
          <w:sz w:val="24"/>
          <w:szCs w:val="24"/>
        </w:rPr>
        <w:t>賛助会員別</w:t>
      </w:r>
      <w:r w:rsidR="00D437F1" w:rsidRPr="003A2F88">
        <w:rPr>
          <w:rFonts w:hint="eastAsia"/>
          <w:sz w:val="24"/>
          <w:szCs w:val="24"/>
        </w:rPr>
        <w:t xml:space="preserve">) </w:t>
      </w:r>
      <w:r w:rsidR="00D437F1" w:rsidRPr="003A2F88">
        <w:rPr>
          <w:rFonts w:hint="eastAsia"/>
          <w:sz w:val="24"/>
          <w:szCs w:val="24"/>
        </w:rPr>
        <w:t>特別解を提案する。</w:t>
      </w:r>
    </w:p>
    <w:p w:rsidR="00D437F1" w:rsidRPr="003A2F88" w:rsidRDefault="008E03E0" w:rsidP="00D437F1">
      <w:pPr>
        <w:rPr>
          <w:sz w:val="24"/>
          <w:szCs w:val="24"/>
        </w:rPr>
      </w:pPr>
      <w:r w:rsidRPr="003A2F88">
        <w:rPr>
          <w:rFonts w:hint="eastAsia"/>
          <w:sz w:val="24"/>
          <w:szCs w:val="24"/>
        </w:rPr>
        <w:t xml:space="preserve">　　</w:t>
      </w:r>
      <w:r w:rsidR="003A2F88">
        <w:rPr>
          <w:rFonts w:hint="eastAsia"/>
          <w:sz w:val="24"/>
          <w:szCs w:val="24"/>
        </w:rPr>
        <w:t>1)</w:t>
      </w:r>
      <w:r w:rsidR="00D437F1" w:rsidRPr="003A2F88">
        <w:rPr>
          <w:rFonts w:hint="eastAsia"/>
          <w:sz w:val="24"/>
          <w:szCs w:val="24"/>
        </w:rPr>
        <w:t>メール</w:t>
      </w:r>
      <w:r w:rsidRPr="003A2F88">
        <w:rPr>
          <w:rFonts w:hint="eastAsia"/>
          <w:sz w:val="24"/>
          <w:szCs w:val="24"/>
        </w:rPr>
        <w:t>、電話</w:t>
      </w:r>
      <w:r w:rsidR="00DE5F6B">
        <w:rPr>
          <w:rFonts w:hint="eastAsia"/>
          <w:sz w:val="24"/>
          <w:szCs w:val="24"/>
        </w:rPr>
        <w:t>等の</w:t>
      </w:r>
      <w:r w:rsidRPr="00662FF0">
        <w:rPr>
          <w:rFonts w:hint="eastAsia"/>
          <w:color w:val="FF0000"/>
          <w:sz w:val="24"/>
          <w:szCs w:val="24"/>
        </w:rPr>
        <w:t>オンライン</w:t>
      </w:r>
      <w:r w:rsidR="00DE5F6B">
        <w:rPr>
          <w:rFonts w:hint="eastAsia"/>
          <w:color w:val="FF0000"/>
          <w:sz w:val="24"/>
          <w:szCs w:val="24"/>
        </w:rPr>
        <w:t>と</w:t>
      </w:r>
      <w:r w:rsidR="00D437F1" w:rsidRPr="00662FF0">
        <w:rPr>
          <w:rFonts w:hint="eastAsia"/>
          <w:color w:val="FF0000"/>
          <w:sz w:val="24"/>
          <w:szCs w:val="24"/>
        </w:rPr>
        <w:t>直接面談</w:t>
      </w:r>
      <w:r w:rsidR="00DE5F6B">
        <w:rPr>
          <w:rFonts w:hint="eastAsia"/>
          <w:color w:val="FF0000"/>
          <w:sz w:val="24"/>
          <w:szCs w:val="24"/>
        </w:rPr>
        <w:t>のリアルを並行</w:t>
      </w:r>
      <w:r w:rsidR="000351BC">
        <w:rPr>
          <w:rFonts w:hint="eastAsia"/>
          <w:color w:val="FF0000"/>
          <w:sz w:val="24"/>
          <w:szCs w:val="24"/>
        </w:rPr>
        <w:t>処理</w:t>
      </w:r>
    </w:p>
    <w:p w:rsidR="003A2F88" w:rsidRPr="003A2F88" w:rsidRDefault="008E03E0" w:rsidP="00D437F1">
      <w:pPr>
        <w:ind w:left="960" w:hangingChars="400" w:hanging="960"/>
        <w:rPr>
          <w:sz w:val="24"/>
          <w:szCs w:val="24"/>
        </w:rPr>
      </w:pPr>
      <w:r w:rsidRPr="003A2F88">
        <w:rPr>
          <w:rFonts w:hint="eastAsia"/>
          <w:sz w:val="24"/>
          <w:szCs w:val="24"/>
        </w:rPr>
        <w:t xml:space="preserve">　　</w:t>
      </w:r>
      <w:r w:rsidR="003A2F88">
        <w:rPr>
          <w:rFonts w:hint="eastAsia"/>
          <w:sz w:val="24"/>
          <w:szCs w:val="24"/>
        </w:rPr>
        <w:t>2)</w:t>
      </w:r>
      <w:r w:rsidR="00D437F1" w:rsidRPr="003A2F88">
        <w:rPr>
          <w:rFonts w:hint="eastAsia"/>
          <w:sz w:val="24"/>
          <w:szCs w:val="24"/>
        </w:rPr>
        <w:t>主担当コーディネーターが中心となり賛助会員と情報交換し、概要は</w:t>
      </w:r>
    </w:p>
    <w:p w:rsidR="00D437F1" w:rsidRPr="003A2F88" w:rsidRDefault="00D437F1" w:rsidP="003A2F88">
      <w:pPr>
        <w:ind w:leftChars="300" w:left="870" w:hangingChars="100" w:hanging="240"/>
        <w:rPr>
          <w:sz w:val="24"/>
          <w:szCs w:val="24"/>
        </w:rPr>
      </w:pPr>
      <w:r w:rsidRPr="003A2F88">
        <w:rPr>
          <w:rFonts w:hint="eastAsia"/>
          <w:sz w:val="24"/>
          <w:szCs w:val="24"/>
        </w:rPr>
        <w:t>「賛助会員サポート履歴」に報告し、情報を共有</w:t>
      </w:r>
      <w:r w:rsidR="009D78AA" w:rsidRPr="009D78AA">
        <w:rPr>
          <w:rFonts w:hint="eastAsia"/>
          <w:b/>
          <w:color w:val="FF0000"/>
          <w:sz w:val="24"/>
          <w:szCs w:val="24"/>
        </w:rPr>
        <w:t>※</w:t>
      </w:r>
    </w:p>
    <w:p w:rsidR="00934F23" w:rsidRDefault="00934F23" w:rsidP="003A2F88">
      <w:pPr>
        <w:rPr>
          <w:sz w:val="24"/>
          <w:szCs w:val="24"/>
        </w:rPr>
      </w:pPr>
      <w:r>
        <w:rPr>
          <w:rFonts w:hint="eastAsia"/>
          <w:sz w:val="24"/>
          <w:szCs w:val="24"/>
        </w:rPr>
        <w:t xml:space="preserve">　</w:t>
      </w:r>
      <w:r>
        <w:rPr>
          <w:rFonts w:hint="eastAsia"/>
          <w:sz w:val="24"/>
          <w:szCs w:val="24"/>
        </w:rPr>
        <w:t>2.</w:t>
      </w:r>
      <w:r>
        <w:rPr>
          <w:rFonts w:hint="eastAsia"/>
          <w:sz w:val="24"/>
          <w:szCs w:val="24"/>
        </w:rPr>
        <w:t>一般活動</w:t>
      </w:r>
    </w:p>
    <w:p w:rsidR="0027792E" w:rsidRDefault="003A2F88" w:rsidP="00934F23">
      <w:pPr>
        <w:ind w:left="720" w:hangingChars="300" w:hanging="720"/>
        <w:rPr>
          <w:sz w:val="24"/>
          <w:szCs w:val="24"/>
        </w:rPr>
      </w:pPr>
      <w:r>
        <w:rPr>
          <w:rFonts w:hint="eastAsia"/>
          <w:sz w:val="24"/>
          <w:szCs w:val="24"/>
        </w:rPr>
        <w:t xml:space="preserve">　　</w:t>
      </w:r>
      <w:r>
        <w:rPr>
          <w:rFonts w:hint="eastAsia"/>
          <w:sz w:val="24"/>
          <w:szCs w:val="24"/>
        </w:rPr>
        <w:t>1)</w:t>
      </w:r>
      <w:r w:rsidR="00A04A53">
        <w:rPr>
          <w:rFonts w:hint="eastAsia"/>
          <w:sz w:val="24"/>
          <w:szCs w:val="24"/>
        </w:rPr>
        <w:t>本会の存在意義を高めるために、</w:t>
      </w:r>
      <w:r w:rsidRPr="00662FF0">
        <w:rPr>
          <w:rFonts w:hint="eastAsia"/>
          <w:b/>
          <w:color w:val="FF0000"/>
          <w:sz w:val="24"/>
          <w:szCs w:val="24"/>
          <w:u w:val="single"/>
        </w:rPr>
        <w:t>ミニ</w:t>
      </w:r>
      <w:r w:rsidR="00675D81" w:rsidRPr="00662FF0">
        <w:rPr>
          <w:rFonts w:hint="eastAsia"/>
          <w:b/>
          <w:color w:val="FF0000"/>
          <w:sz w:val="24"/>
          <w:szCs w:val="24"/>
          <w:u w:val="single"/>
        </w:rPr>
        <w:t>セミナー</w:t>
      </w:r>
      <w:r>
        <w:rPr>
          <w:rFonts w:hint="eastAsia"/>
          <w:sz w:val="24"/>
          <w:szCs w:val="24"/>
        </w:rPr>
        <w:t>を開催する</w:t>
      </w:r>
      <w:r w:rsidR="00A04A53">
        <w:rPr>
          <w:rFonts w:hint="eastAsia"/>
          <w:sz w:val="24"/>
          <w:szCs w:val="24"/>
        </w:rPr>
        <w:t>。</w:t>
      </w:r>
    </w:p>
    <w:p w:rsidR="00F02E9C" w:rsidRDefault="00F02E9C" w:rsidP="00F02E9C">
      <w:pPr>
        <w:ind w:left="720" w:hangingChars="300" w:hanging="720"/>
        <w:rPr>
          <w:sz w:val="24"/>
          <w:szCs w:val="24"/>
        </w:rPr>
      </w:pPr>
      <w:r>
        <w:rPr>
          <w:rFonts w:hint="eastAsia"/>
          <w:sz w:val="24"/>
          <w:szCs w:val="24"/>
        </w:rPr>
        <w:t xml:space="preserve">　　　　・時宜にかなったテーマを選定し</w:t>
      </w:r>
      <w:r w:rsidR="00DE5F6B">
        <w:rPr>
          <w:rFonts w:hint="eastAsia"/>
          <w:sz w:val="24"/>
          <w:szCs w:val="24"/>
        </w:rPr>
        <w:t>2</w:t>
      </w:r>
      <w:r w:rsidR="00DE5F6B">
        <w:rPr>
          <w:rFonts w:hint="eastAsia"/>
          <w:sz w:val="24"/>
          <w:szCs w:val="24"/>
        </w:rPr>
        <w:t>～</w:t>
      </w:r>
      <w:r>
        <w:rPr>
          <w:rFonts w:hint="eastAsia"/>
          <w:sz w:val="24"/>
          <w:szCs w:val="24"/>
        </w:rPr>
        <w:t>3</w:t>
      </w:r>
      <w:r>
        <w:rPr>
          <w:rFonts w:hint="eastAsia"/>
          <w:sz w:val="24"/>
          <w:szCs w:val="24"/>
        </w:rPr>
        <w:t>回開催する</w:t>
      </w:r>
    </w:p>
    <w:p w:rsidR="00486844" w:rsidRDefault="00F02E9C" w:rsidP="00486844">
      <w:pPr>
        <w:ind w:leftChars="200" w:left="660" w:hangingChars="100" w:hanging="240"/>
        <w:rPr>
          <w:sz w:val="24"/>
          <w:szCs w:val="24"/>
        </w:rPr>
      </w:pPr>
      <w:r>
        <w:rPr>
          <w:rFonts w:hint="eastAsia"/>
          <w:sz w:val="24"/>
          <w:szCs w:val="24"/>
        </w:rPr>
        <w:t>2)</w:t>
      </w:r>
      <w:r w:rsidR="00DE5F6B" w:rsidRPr="00DE5F6B">
        <w:rPr>
          <w:rFonts w:hint="eastAsia"/>
          <w:sz w:val="24"/>
          <w:szCs w:val="24"/>
        </w:rPr>
        <w:t>制度・法律や公募情報等の重要情報は、メルマガ、</w:t>
      </w:r>
      <w:r w:rsidR="00DE5F6B" w:rsidRPr="00DE5F6B">
        <w:rPr>
          <w:rFonts w:hint="eastAsia"/>
          <w:sz w:val="24"/>
          <w:szCs w:val="24"/>
        </w:rPr>
        <w:t>HP</w:t>
      </w:r>
      <w:r w:rsidR="00DE5F6B" w:rsidRPr="00DE5F6B">
        <w:rPr>
          <w:rFonts w:hint="eastAsia"/>
          <w:sz w:val="24"/>
          <w:szCs w:val="24"/>
        </w:rPr>
        <w:t>を通じて、積極的に発信する。</w:t>
      </w:r>
    </w:p>
    <w:p w:rsidR="00486844" w:rsidRPr="00486844" w:rsidRDefault="00F02E9C" w:rsidP="00486844">
      <w:pPr>
        <w:ind w:leftChars="200" w:left="660" w:hangingChars="100" w:hanging="240"/>
        <w:rPr>
          <w:sz w:val="24"/>
          <w:szCs w:val="24"/>
        </w:rPr>
      </w:pPr>
      <w:r>
        <w:rPr>
          <w:rFonts w:hint="eastAsia"/>
          <w:sz w:val="24"/>
          <w:szCs w:val="24"/>
        </w:rPr>
        <w:t>3)</w:t>
      </w:r>
      <w:r w:rsidR="00486844" w:rsidRPr="00486844">
        <w:rPr>
          <w:rFonts w:hint="eastAsia"/>
          <w:sz w:val="24"/>
          <w:szCs w:val="24"/>
        </w:rPr>
        <w:t>会員別に相応しい行事</w:t>
      </w:r>
      <w:r w:rsidR="00486844" w:rsidRPr="00486844">
        <w:rPr>
          <w:rFonts w:hint="eastAsia"/>
          <w:sz w:val="24"/>
          <w:szCs w:val="24"/>
        </w:rPr>
        <w:t>(</w:t>
      </w:r>
      <w:r w:rsidR="00486844" w:rsidRPr="00486844">
        <w:rPr>
          <w:rFonts w:hint="eastAsia"/>
          <w:sz w:val="24"/>
          <w:szCs w:val="24"/>
        </w:rPr>
        <w:t>講習会、展示会等</w:t>
      </w:r>
      <w:r w:rsidR="00486844" w:rsidRPr="00486844">
        <w:rPr>
          <w:rFonts w:hint="eastAsia"/>
          <w:sz w:val="24"/>
          <w:szCs w:val="24"/>
        </w:rPr>
        <w:t>)</w:t>
      </w:r>
      <w:r w:rsidR="00486844" w:rsidRPr="00486844">
        <w:rPr>
          <w:rFonts w:hint="eastAsia"/>
          <w:sz w:val="24"/>
          <w:szCs w:val="24"/>
        </w:rPr>
        <w:t>の情報収集に努め、当該企業に</w:t>
      </w:r>
    </w:p>
    <w:p w:rsidR="00934F23" w:rsidRDefault="00486844" w:rsidP="00486844">
      <w:pPr>
        <w:ind w:leftChars="300" w:left="630"/>
        <w:rPr>
          <w:sz w:val="24"/>
          <w:szCs w:val="24"/>
        </w:rPr>
      </w:pPr>
      <w:r w:rsidRPr="00486844">
        <w:rPr>
          <w:rFonts w:hint="eastAsia"/>
          <w:sz w:val="24"/>
          <w:szCs w:val="24"/>
        </w:rPr>
        <w:t>情報提供し、事業活動を側面的に支援する。</w:t>
      </w:r>
    </w:p>
    <w:p w:rsidR="00934F23" w:rsidRDefault="00F02E9C" w:rsidP="00934F23">
      <w:pPr>
        <w:ind w:left="720" w:hangingChars="300" w:hanging="720"/>
        <w:rPr>
          <w:sz w:val="24"/>
          <w:szCs w:val="24"/>
        </w:rPr>
      </w:pPr>
      <w:r>
        <w:rPr>
          <w:rFonts w:hint="eastAsia"/>
          <w:sz w:val="24"/>
          <w:szCs w:val="24"/>
        </w:rPr>
        <w:t xml:space="preserve">　　</w:t>
      </w:r>
      <w:r>
        <w:rPr>
          <w:rFonts w:hint="eastAsia"/>
          <w:sz w:val="24"/>
          <w:szCs w:val="24"/>
        </w:rPr>
        <w:t>4)</w:t>
      </w:r>
      <w:r w:rsidR="00934F23" w:rsidRPr="00676279">
        <w:rPr>
          <w:rFonts w:hint="eastAsia"/>
          <w:sz w:val="24"/>
          <w:szCs w:val="24"/>
        </w:rPr>
        <w:t>販路開拓等の支援も</w:t>
      </w:r>
      <w:r w:rsidR="0027792E" w:rsidRPr="00676279">
        <w:rPr>
          <w:rFonts w:hint="eastAsia"/>
          <w:sz w:val="24"/>
          <w:szCs w:val="24"/>
        </w:rPr>
        <w:t>、当研究会のネットワークを通じて、</w:t>
      </w:r>
      <w:r w:rsidR="00934F23" w:rsidRPr="00676279">
        <w:rPr>
          <w:rFonts w:hint="eastAsia"/>
          <w:sz w:val="24"/>
          <w:szCs w:val="24"/>
        </w:rPr>
        <w:t>積極的に行う</w:t>
      </w:r>
      <w:r w:rsidR="000A675F">
        <w:rPr>
          <w:rFonts w:hint="eastAsia"/>
          <w:sz w:val="24"/>
          <w:szCs w:val="24"/>
        </w:rPr>
        <w:t>。</w:t>
      </w:r>
    </w:p>
    <w:p w:rsidR="000347B0" w:rsidRPr="00676279" w:rsidRDefault="000347B0" w:rsidP="00934F23">
      <w:pPr>
        <w:ind w:left="720" w:hangingChars="300" w:hanging="720"/>
        <w:rPr>
          <w:sz w:val="24"/>
          <w:szCs w:val="24"/>
        </w:rPr>
      </w:pPr>
    </w:p>
    <w:p w:rsidR="00934F23" w:rsidRDefault="00934F23" w:rsidP="00934F23">
      <w:pPr>
        <w:rPr>
          <w:sz w:val="24"/>
          <w:szCs w:val="24"/>
        </w:rPr>
      </w:pPr>
      <w:r>
        <w:rPr>
          <w:rFonts w:hint="eastAsia"/>
          <w:sz w:val="24"/>
          <w:szCs w:val="24"/>
        </w:rPr>
        <w:t>③効率的組織運営</w:t>
      </w:r>
    </w:p>
    <w:p w:rsidR="00934F23" w:rsidRDefault="00934F23" w:rsidP="00934F23">
      <w:pPr>
        <w:ind w:left="480" w:hangingChars="200" w:hanging="480"/>
        <w:rPr>
          <w:sz w:val="24"/>
          <w:szCs w:val="24"/>
        </w:rPr>
      </w:pPr>
      <w:r>
        <w:rPr>
          <w:rFonts w:hint="eastAsia"/>
          <w:sz w:val="24"/>
          <w:szCs w:val="24"/>
        </w:rPr>
        <w:t xml:space="preserve">　</w:t>
      </w:r>
      <w:r>
        <w:rPr>
          <w:rFonts w:hint="eastAsia"/>
          <w:sz w:val="24"/>
          <w:szCs w:val="24"/>
        </w:rPr>
        <w:t>1.</w:t>
      </w:r>
      <w:r>
        <w:rPr>
          <w:rFonts w:hint="eastAsia"/>
          <w:sz w:val="24"/>
          <w:szCs w:val="24"/>
        </w:rPr>
        <w:t>正会員の交流を密にして、賛助会員に関する情報を共有化</w:t>
      </w:r>
      <w:r w:rsidR="000A675F">
        <w:rPr>
          <w:rFonts w:hint="eastAsia"/>
          <w:sz w:val="24"/>
          <w:szCs w:val="24"/>
        </w:rPr>
        <w:t>して、組織として企業の抱える課題解決を図る</w:t>
      </w:r>
      <w:r w:rsidR="00F02E9C">
        <w:rPr>
          <w:rFonts w:hint="eastAsia"/>
          <w:sz w:val="24"/>
          <w:szCs w:val="24"/>
        </w:rPr>
        <w:t>(</w:t>
      </w:r>
      <w:r w:rsidR="00F02E9C" w:rsidRPr="00F02E9C">
        <w:rPr>
          <w:rFonts w:hint="eastAsia"/>
          <w:sz w:val="24"/>
          <w:szCs w:val="24"/>
        </w:rPr>
        <w:t>正会員会議</w:t>
      </w:r>
      <w:r w:rsidR="00F02E9C" w:rsidRPr="00F02E9C">
        <w:rPr>
          <w:rFonts w:hint="eastAsia"/>
          <w:sz w:val="24"/>
          <w:szCs w:val="24"/>
        </w:rPr>
        <w:t>5</w:t>
      </w:r>
      <w:r w:rsidR="00F02E9C" w:rsidRPr="00F02E9C">
        <w:rPr>
          <w:rFonts w:hint="eastAsia"/>
          <w:sz w:val="24"/>
          <w:szCs w:val="24"/>
        </w:rPr>
        <w:t>回開催</w:t>
      </w:r>
      <w:r w:rsidR="00F02E9C">
        <w:rPr>
          <w:rFonts w:hint="eastAsia"/>
          <w:sz w:val="24"/>
          <w:szCs w:val="24"/>
        </w:rPr>
        <w:t>)</w:t>
      </w:r>
      <w:r w:rsidR="00F02E9C">
        <w:rPr>
          <w:rFonts w:hint="eastAsia"/>
          <w:sz w:val="24"/>
          <w:szCs w:val="24"/>
        </w:rPr>
        <w:t>。</w:t>
      </w:r>
    </w:p>
    <w:p w:rsidR="00486844" w:rsidRDefault="0063701C" w:rsidP="00486844">
      <w:pPr>
        <w:ind w:left="480" w:hangingChars="200" w:hanging="480"/>
        <w:rPr>
          <w:sz w:val="24"/>
          <w:szCs w:val="24"/>
        </w:rPr>
      </w:pPr>
      <w:r>
        <w:rPr>
          <w:rFonts w:hint="eastAsia"/>
          <w:sz w:val="24"/>
          <w:szCs w:val="24"/>
        </w:rPr>
        <w:t xml:space="preserve">　</w:t>
      </w:r>
      <w:r w:rsidR="00934F23">
        <w:rPr>
          <w:rFonts w:hint="eastAsia"/>
          <w:sz w:val="24"/>
          <w:szCs w:val="24"/>
        </w:rPr>
        <w:t>2.</w:t>
      </w:r>
      <w:r w:rsidR="00486844" w:rsidRPr="00486844">
        <w:rPr>
          <w:rFonts w:hint="eastAsia"/>
          <w:sz w:val="24"/>
          <w:szCs w:val="24"/>
        </w:rPr>
        <w:t>賛助会員相互の交流促進に努め、協業化の礎を築く。</w:t>
      </w:r>
    </w:p>
    <w:p w:rsidR="00486844" w:rsidRPr="00486844" w:rsidRDefault="00CC15FB" w:rsidP="00486844">
      <w:pPr>
        <w:ind w:leftChars="100" w:left="450" w:hangingChars="100" w:hanging="240"/>
        <w:rPr>
          <w:sz w:val="24"/>
          <w:szCs w:val="24"/>
        </w:rPr>
      </w:pPr>
      <w:r>
        <w:rPr>
          <w:rFonts w:hint="eastAsia"/>
          <w:sz w:val="24"/>
          <w:szCs w:val="24"/>
        </w:rPr>
        <w:t>3.</w:t>
      </w:r>
      <w:r w:rsidR="00486844" w:rsidRPr="00486844">
        <w:rPr>
          <w:rFonts w:hint="eastAsia"/>
          <w:sz w:val="24"/>
          <w:szCs w:val="24"/>
        </w:rPr>
        <w:t>財務基盤の確立</w:t>
      </w:r>
    </w:p>
    <w:p w:rsidR="00934F23" w:rsidRDefault="00CC47CB" w:rsidP="00CC47CB">
      <w:pPr>
        <w:ind w:firstLineChars="200" w:firstLine="480"/>
        <w:rPr>
          <w:sz w:val="24"/>
          <w:szCs w:val="24"/>
        </w:rPr>
      </w:pPr>
      <w:r w:rsidRPr="00CC47CB">
        <w:rPr>
          <w:rFonts w:hint="eastAsia"/>
          <w:sz w:val="24"/>
          <w:szCs w:val="24"/>
        </w:rPr>
        <w:t>スモールオフィスを目指し諸経費の節減に努め、財政基盤の確立をはかる。</w:t>
      </w:r>
    </w:p>
    <w:p w:rsidR="00D305A7" w:rsidRDefault="00D305A7" w:rsidP="00D305A7">
      <w:pPr>
        <w:ind w:leftChars="200" w:left="660" w:hangingChars="100" w:hanging="240"/>
        <w:rPr>
          <w:sz w:val="24"/>
          <w:szCs w:val="24"/>
        </w:rPr>
      </w:pPr>
    </w:p>
    <w:p w:rsidR="00D305A7" w:rsidRDefault="00D305A7" w:rsidP="00D305A7">
      <w:pPr>
        <w:ind w:leftChars="200" w:left="660" w:hangingChars="100" w:hanging="240"/>
        <w:rPr>
          <w:sz w:val="24"/>
          <w:szCs w:val="24"/>
        </w:rPr>
      </w:pPr>
    </w:p>
    <w:p w:rsidR="00D305A7" w:rsidRDefault="00D305A7" w:rsidP="00D305A7">
      <w:pPr>
        <w:ind w:leftChars="200" w:left="660" w:hangingChars="100" w:hanging="240"/>
        <w:rPr>
          <w:sz w:val="24"/>
          <w:szCs w:val="24"/>
        </w:rPr>
      </w:pPr>
    </w:p>
    <w:p w:rsidR="00D305A7" w:rsidRPr="009D78AA" w:rsidRDefault="009D78AA" w:rsidP="009D78AA">
      <w:pPr>
        <w:ind w:leftChars="200" w:left="661" w:hangingChars="100" w:hanging="241"/>
        <w:rPr>
          <w:b/>
          <w:sz w:val="24"/>
          <w:szCs w:val="24"/>
        </w:rPr>
      </w:pPr>
      <w:r w:rsidRPr="009D78AA">
        <w:rPr>
          <w:rFonts w:ascii="ＭＳ 明朝" w:eastAsia="ＭＳ 明朝" w:hAnsi="ＭＳ 明朝" w:cs="ＭＳ 明朝"/>
          <w:b/>
          <w:color w:val="FF0000"/>
          <w:sz w:val="24"/>
          <w:szCs w:val="24"/>
        </w:rPr>
        <w:t>※賛助会員との直接面談：最低2回/年を内部目標とする</w:t>
      </w:r>
    </w:p>
    <w:p w:rsidR="00D305A7" w:rsidRDefault="00D305A7" w:rsidP="00D305A7">
      <w:pPr>
        <w:ind w:leftChars="200" w:left="660" w:hangingChars="100" w:hanging="240"/>
        <w:rPr>
          <w:sz w:val="24"/>
          <w:szCs w:val="24"/>
        </w:rPr>
      </w:pPr>
    </w:p>
    <w:p w:rsidR="00486844" w:rsidRDefault="00486844" w:rsidP="00486844">
      <w:pPr>
        <w:ind w:leftChars="200" w:left="660" w:hangingChars="100" w:hanging="240"/>
        <w:rPr>
          <w:sz w:val="24"/>
          <w:szCs w:val="24"/>
        </w:rPr>
      </w:pPr>
    </w:p>
    <w:p w:rsidR="00486844" w:rsidRDefault="00486844" w:rsidP="00486844">
      <w:pPr>
        <w:ind w:leftChars="200" w:left="660" w:hangingChars="100" w:hanging="240"/>
        <w:rPr>
          <w:sz w:val="24"/>
          <w:szCs w:val="24"/>
        </w:rPr>
      </w:pPr>
    </w:p>
    <w:p w:rsidR="0023232B" w:rsidRDefault="0023232B" w:rsidP="00486844">
      <w:pPr>
        <w:ind w:leftChars="200" w:left="660" w:hangingChars="100" w:hanging="240"/>
        <w:rPr>
          <w:sz w:val="24"/>
          <w:szCs w:val="24"/>
        </w:rPr>
      </w:pPr>
    </w:p>
    <w:p w:rsidR="00B9746E" w:rsidRPr="00CC47CB" w:rsidRDefault="00350053" w:rsidP="00486844">
      <w:pPr>
        <w:ind w:leftChars="200" w:left="630" w:hangingChars="100" w:hanging="210"/>
        <w:rPr>
          <w:sz w:val="24"/>
          <w:szCs w:val="24"/>
        </w:rPr>
      </w:pPr>
      <w:r>
        <w:rPr>
          <w:noProof/>
        </w:rPr>
        <mc:AlternateContent>
          <mc:Choice Requires="wps">
            <w:drawing>
              <wp:anchor distT="0" distB="0" distL="114300" distR="114300" simplePos="0" relativeHeight="251661312" behindDoc="0" locked="0" layoutInCell="1" allowOverlap="1" wp14:anchorId="7F69BC0C" wp14:editId="16601EA2">
                <wp:simplePos x="0" y="0"/>
                <wp:positionH relativeFrom="column">
                  <wp:posOffset>5243195</wp:posOffset>
                </wp:positionH>
                <wp:positionV relativeFrom="paragraph">
                  <wp:posOffset>4026948</wp:posOffset>
                </wp:positionV>
                <wp:extent cx="132202" cy="77118"/>
                <wp:effectExtent l="0" t="0" r="1270" b="0"/>
                <wp:wrapNone/>
                <wp:docPr id="9" name="正方形/長方形 9"/>
                <wp:cNvGraphicFramePr/>
                <a:graphic xmlns:a="http://schemas.openxmlformats.org/drawingml/2006/main">
                  <a:graphicData uri="http://schemas.microsoft.com/office/word/2010/wordprocessingShape">
                    <wps:wsp>
                      <wps:cNvSpPr/>
                      <wps:spPr>
                        <a:xfrm>
                          <a:off x="0" y="0"/>
                          <a:ext cx="132202" cy="7711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9" o:spid="_x0000_s1026" style="position:absolute;left:0;text-align:left;margin-left:412.85pt;margin-top:317.1pt;width:10.4pt;height:6.0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" fillcolor="white [3212]" stroked="f" strokeweight="2pt"/>
            </w:pict>
          </mc:Fallback>
        </mc:AlternateContent>
      </w:r>
    </w:p>
    <w:p w:rsidR="00863467" w:rsidRPr="00DB2647" w:rsidRDefault="009D78AA" w:rsidP="00863467">
      <w:pPr>
        <w:rPr>
          <w:sz w:val="24"/>
          <w:szCs w:val="24"/>
        </w:rPr>
      </w:pPr>
      <w:r>
        <w:rPr>
          <w:noProof/>
          <w:sz w:val="24"/>
          <w:szCs w:val="24"/>
        </w:rPr>
        <w:lastRenderedPageBreak/>
        <w:drawing>
          <wp:anchor distT="0" distB="0" distL="114300" distR="114300" simplePos="0" relativeHeight="251668480" behindDoc="0" locked="0" layoutInCell="1" allowOverlap="1" wp14:anchorId="661644B9" wp14:editId="7F57611E">
            <wp:simplePos x="0" y="0"/>
            <wp:positionH relativeFrom="column">
              <wp:posOffset>-915035</wp:posOffset>
            </wp:positionH>
            <wp:positionV relativeFrom="paragraph">
              <wp:posOffset>391795</wp:posOffset>
            </wp:positionV>
            <wp:extent cx="7259955" cy="4187190"/>
            <wp:effectExtent l="0" t="0" r="0" b="381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59955" cy="4187190"/>
                    </a:xfrm>
                    <a:prstGeom prst="rect">
                      <a:avLst/>
                    </a:prstGeom>
                    <a:noFill/>
                    <a:ln>
                      <a:noFill/>
                    </a:ln>
                  </pic:spPr>
                </pic:pic>
              </a:graphicData>
            </a:graphic>
            <wp14:sizeRelH relativeFrom="page">
              <wp14:pctWidth>0</wp14:pctWidth>
            </wp14:sizeRelH>
            <wp14:sizeRelV relativeFrom="page">
              <wp14:pctHeight>0</wp14:pctHeight>
            </wp14:sizeRelV>
          </wp:anchor>
        </w:drawing>
      </w:r>
      <w:r w:rsidR="00863467" w:rsidRPr="00874318">
        <w:rPr>
          <w:rFonts w:hint="eastAsia"/>
          <w:sz w:val="24"/>
          <w:szCs w:val="24"/>
        </w:rPr>
        <w:t>&lt;</w:t>
      </w:r>
      <w:r w:rsidR="00863467" w:rsidRPr="00874318">
        <w:rPr>
          <w:rFonts w:hint="eastAsia"/>
          <w:sz w:val="24"/>
          <w:szCs w:val="24"/>
        </w:rPr>
        <w:t>参考</w:t>
      </w:r>
      <w:r w:rsidR="00863467" w:rsidRPr="00874318">
        <w:rPr>
          <w:rFonts w:hint="eastAsia"/>
          <w:sz w:val="24"/>
          <w:szCs w:val="24"/>
        </w:rPr>
        <w:t>&gt;</w:t>
      </w:r>
      <w:r w:rsidR="00863467">
        <w:rPr>
          <w:rFonts w:hint="eastAsia"/>
          <w:sz w:val="24"/>
          <w:szCs w:val="24"/>
        </w:rPr>
        <w:t>ネオマテ活動</w:t>
      </w:r>
    </w:p>
    <w:p w:rsidR="00863467" w:rsidRPr="00DB2647" w:rsidRDefault="00D305A7" w:rsidP="00863467">
      <w:pPr>
        <w:rPr>
          <w:sz w:val="24"/>
          <w:szCs w:val="24"/>
        </w:rPr>
      </w:pPr>
      <w:r>
        <w:rPr>
          <w:noProof/>
          <w:sz w:val="24"/>
          <w:szCs w:val="24"/>
        </w:rPr>
        <mc:AlternateContent>
          <mc:Choice Requires="wpg">
            <w:drawing>
              <wp:anchor distT="0" distB="0" distL="114300" distR="114300" simplePos="0" relativeHeight="251667456" behindDoc="0" locked="0" layoutInCell="1" allowOverlap="1" wp14:anchorId="370EC512" wp14:editId="4CAB1DFA">
                <wp:simplePos x="0" y="0"/>
                <wp:positionH relativeFrom="column">
                  <wp:posOffset>374015</wp:posOffset>
                </wp:positionH>
                <wp:positionV relativeFrom="paragraph">
                  <wp:posOffset>5926455</wp:posOffset>
                </wp:positionV>
                <wp:extent cx="4433570" cy="1765300"/>
                <wp:effectExtent l="0" t="0" r="24130" b="25400"/>
                <wp:wrapNone/>
                <wp:docPr id="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33570" cy="1765300"/>
                          <a:chOff x="1876" y="13161"/>
                          <a:chExt cx="6982" cy="2780"/>
                        </a:xfrm>
                      </wpg:grpSpPr>
                      <wps:wsp>
                        <wps:cNvPr id="3" name="Oval 4"/>
                        <wps:cNvSpPr>
                          <a:spLocks noChangeArrowheads="1"/>
                        </wps:cNvSpPr>
                        <wps:spPr bwMode="auto">
                          <a:xfrm>
                            <a:off x="3165" y="13529"/>
                            <a:ext cx="4487" cy="2311"/>
                          </a:xfrm>
                          <a:prstGeom prst="ellipse">
                            <a:avLst/>
                          </a:prstGeom>
                          <a:solidFill>
                            <a:srgbClr val="92D050"/>
                          </a:solidFill>
                          <a:ln w="9525">
                            <a:solidFill>
                              <a:srgbClr val="000000"/>
                            </a:solidFill>
                            <a:round/>
                            <a:headEnd/>
                            <a:tailEnd/>
                          </a:ln>
                        </wps:spPr>
                        <wps:txbx>
                          <w:txbxContent>
                            <w:p w:rsidR="00863467" w:rsidRDefault="00863467" w:rsidP="00863467">
                              <w:r>
                                <w:rPr>
                                  <w:rFonts w:hint="eastAsia"/>
                                </w:rPr>
                                <w:t xml:space="preserve">ものづくり等製造業及び地域中核の中小企業を対象に、　　</w:t>
                              </w:r>
                              <w:r w:rsidRPr="00A60A78">
                                <w:rPr>
                                  <w:rFonts w:hint="eastAsia"/>
                                  <w:b/>
                                  <w:sz w:val="24"/>
                                  <w:szCs w:val="24"/>
                                </w:rPr>
                                <w:t>コーディネータが親身になって課題解決に協力</w:t>
                              </w:r>
                            </w:p>
                          </w:txbxContent>
                        </wps:txbx>
                        <wps:bodyPr rot="0" vert="horz" wrap="square" lIns="74295" tIns="8890" rIns="74295" bIns="8890" anchor="t" anchorCtr="0" upright="1">
                          <a:noAutofit/>
                        </wps:bodyPr>
                      </wps:wsp>
                      <wps:wsp>
                        <wps:cNvPr id="4" name="AutoShape 5"/>
                        <wps:cNvSpPr>
                          <a:spLocks noChangeArrowheads="1"/>
                        </wps:cNvSpPr>
                        <wps:spPr bwMode="auto">
                          <a:xfrm>
                            <a:off x="4633" y="13161"/>
                            <a:ext cx="1540" cy="503"/>
                          </a:xfrm>
                          <a:prstGeom prst="roundRect">
                            <a:avLst>
                              <a:gd name="adj" fmla="val 16667"/>
                            </a:avLst>
                          </a:prstGeom>
                          <a:solidFill>
                            <a:srgbClr val="FFFFFF"/>
                          </a:solidFill>
                          <a:ln w="9525">
                            <a:solidFill>
                              <a:srgbClr val="000000"/>
                            </a:solidFill>
                            <a:round/>
                            <a:headEnd/>
                            <a:tailEnd/>
                          </a:ln>
                        </wps:spPr>
                        <wps:txbx>
                          <w:txbxContent>
                            <w:p w:rsidR="00863467" w:rsidRPr="00A60A78" w:rsidRDefault="00863467" w:rsidP="00863467">
                              <w:pPr>
                                <w:rPr>
                                  <w:sz w:val="20"/>
                                  <w:szCs w:val="20"/>
                                </w:rPr>
                              </w:pPr>
                              <w:r w:rsidRPr="00A60A78">
                                <w:rPr>
                                  <w:rFonts w:hint="eastAsia"/>
                                  <w:sz w:val="20"/>
                                  <w:szCs w:val="20"/>
                                </w:rPr>
                                <w:t>情報提供事業</w:t>
                              </w:r>
                            </w:p>
                          </w:txbxContent>
                        </wps:txbx>
                        <wps:bodyPr rot="0" vert="horz" wrap="square" lIns="74295" tIns="8890" rIns="74295" bIns="8890" anchor="t" anchorCtr="0" upright="1">
                          <a:noAutofit/>
                        </wps:bodyPr>
                      </wps:wsp>
                      <wps:wsp>
                        <wps:cNvPr id="5" name="AutoShape 6"/>
                        <wps:cNvSpPr>
                          <a:spLocks noChangeArrowheads="1"/>
                        </wps:cNvSpPr>
                        <wps:spPr bwMode="auto">
                          <a:xfrm>
                            <a:off x="7223" y="14132"/>
                            <a:ext cx="1635" cy="820"/>
                          </a:xfrm>
                          <a:prstGeom prst="roundRect">
                            <a:avLst>
                              <a:gd name="adj" fmla="val 16667"/>
                            </a:avLst>
                          </a:prstGeom>
                          <a:solidFill>
                            <a:srgbClr val="FFFFFF"/>
                          </a:solidFill>
                          <a:ln w="9525">
                            <a:solidFill>
                              <a:srgbClr val="000000"/>
                            </a:solidFill>
                            <a:round/>
                            <a:headEnd/>
                            <a:tailEnd/>
                          </a:ln>
                        </wps:spPr>
                        <wps:txbx>
                          <w:txbxContent>
                            <w:p w:rsidR="00863467" w:rsidRDefault="00863467" w:rsidP="00863467">
                              <w:pPr>
                                <w:rPr>
                                  <w:sz w:val="20"/>
                                  <w:szCs w:val="20"/>
                                </w:rPr>
                              </w:pPr>
                              <w:r w:rsidRPr="00A60A78">
                                <w:rPr>
                                  <w:rFonts w:hint="eastAsia"/>
                                  <w:sz w:val="20"/>
                                  <w:szCs w:val="20"/>
                                </w:rPr>
                                <w:t>ネットワーク</w:t>
                              </w:r>
                            </w:p>
                            <w:p w:rsidR="00863467" w:rsidRDefault="00863467" w:rsidP="00863467">
                              <w:pPr>
                                <w:ind w:firstLineChars="100" w:firstLine="200"/>
                              </w:pPr>
                              <w:r w:rsidRPr="00A60A78">
                                <w:rPr>
                                  <w:rFonts w:hint="eastAsia"/>
                                  <w:sz w:val="20"/>
                                  <w:szCs w:val="20"/>
                                </w:rPr>
                                <w:t>形成事業</w:t>
                              </w:r>
                            </w:p>
                          </w:txbxContent>
                        </wps:txbx>
                        <wps:bodyPr rot="0" vert="horz" wrap="square" lIns="74295" tIns="8890" rIns="74295" bIns="8890" anchor="t" anchorCtr="0" upright="1">
                          <a:noAutofit/>
                        </wps:bodyPr>
                      </wps:wsp>
                      <wps:wsp>
                        <wps:cNvPr id="6" name="AutoShape 7"/>
                        <wps:cNvSpPr>
                          <a:spLocks noChangeArrowheads="1"/>
                        </wps:cNvSpPr>
                        <wps:spPr bwMode="auto">
                          <a:xfrm>
                            <a:off x="6720" y="15220"/>
                            <a:ext cx="1585" cy="503"/>
                          </a:xfrm>
                          <a:prstGeom prst="roundRect">
                            <a:avLst>
                              <a:gd name="adj" fmla="val 16667"/>
                            </a:avLst>
                          </a:prstGeom>
                          <a:solidFill>
                            <a:srgbClr val="4BACC6">
                              <a:lumMod val="20000"/>
                              <a:lumOff val="80000"/>
                            </a:srgbClr>
                          </a:solidFill>
                          <a:ln w="9525">
                            <a:solidFill>
                              <a:srgbClr val="000000"/>
                            </a:solidFill>
                            <a:round/>
                            <a:headEnd/>
                            <a:tailEnd/>
                          </a:ln>
                        </wps:spPr>
                        <wps:txbx>
                          <w:txbxContent>
                            <w:p w:rsidR="00863467" w:rsidRPr="00A60A78" w:rsidRDefault="00863467" w:rsidP="00863467">
                              <w:pPr>
                                <w:rPr>
                                  <w:sz w:val="20"/>
                                  <w:szCs w:val="20"/>
                                </w:rPr>
                              </w:pPr>
                              <w:r>
                                <w:rPr>
                                  <w:rFonts w:hint="eastAsia"/>
                                  <w:sz w:val="20"/>
                                  <w:szCs w:val="20"/>
                                </w:rPr>
                                <w:t>研究開発</w:t>
                              </w:r>
                              <w:r w:rsidRPr="00A60A78">
                                <w:rPr>
                                  <w:rFonts w:hint="eastAsia"/>
                                  <w:sz w:val="20"/>
                                  <w:szCs w:val="20"/>
                                </w:rPr>
                                <w:t>事業</w:t>
                              </w:r>
                            </w:p>
                          </w:txbxContent>
                        </wps:txbx>
                        <wps:bodyPr rot="0" vert="horz" wrap="square" lIns="74295" tIns="8890" rIns="74295" bIns="8890" anchor="t" anchorCtr="0" upright="1">
                          <a:noAutofit/>
                        </wps:bodyPr>
                      </wps:wsp>
                      <wps:wsp>
                        <wps:cNvPr id="7" name="AutoShape 8"/>
                        <wps:cNvSpPr>
                          <a:spLocks noChangeArrowheads="1"/>
                        </wps:cNvSpPr>
                        <wps:spPr bwMode="auto">
                          <a:xfrm>
                            <a:off x="2875" y="15438"/>
                            <a:ext cx="1540" cy="503"/>
                          </a:xfrm>
                          <a:prstGeom prst="roundRect">
                            <a:avLst>
                              <a:gd name="adj" fmla="val 16667"/>
                            </a:avLst>
                          </a:prstGeom>
                          <a:solidFill>
                            <a:srgbClr val="4BACC6">
                              <a:lumMod val="20000"/>
                              <a:lumOff val="80000"/>
                            </a:srgbClr>
                          </a:solidFill>
                          <a:ln w="9525">
                            <a:solidFill>
                              <a:srgbClr val="000000"/>
                            </a:solidFill>
                            <a:round/>
                            <a:headEnd/>
                            <a:tailEnd/>
                          </a:ln>
                        </wps:spPr>
                        <wps:txbx>
                          <w:txbxContent>
                            <w:p w:rsidR="00863467" w:rsidRPr="00A60A78" w:rsidRDefault="00863467" w:rsidP="00863467">
                              <w:pPr>
                                <w:rPr>
                                  <w:sz w:val="20"/>
                                  <w:szCs w:val="20"/>
                                </w:rPr>
                              </w:pPr>
                              <w:r>
                                <w:rPr>
                                  <w:rFonts w:hint="eastAsia"/>
                                  <w:sz w:val="20"/>
                                  <w:szCs w:val="20"/>
                                </w:rPr>
                                <w:t>資金調達</w:t>
                              </w:r>
                              <w:r w:rsidRPr="00A60A78">
                                <w:rPr>
                                  <w:rFonts w:hint="eastAsia"/>
                                  <w:sz w:val="20"/>
                                  <w:szCs w:val="20"/>
                                </w:rPr>
                                <w:t>事業</w:t>
                              </w:r>
                            </w:p>
                          </w:txbxContent>
                        </wps:txbx>
                        <wps:bodyPr rot="0" vert="horz" wrap="square" lIns="74295" tIns="8890" rIns="74295" bIns="8890" anchor="t" anchorCtr="0" upright="1">
                          <a:noAutofit/>
                        </wps:bodyPr>
                      </wps:wsp>
                      <wps:wsp>
                        <wps:cNvPr id="8" name="AutoShape 9"/>
                        <wps:cNvSpPr>
                          <a:spLocks noChangeArrowheads="1"/>
                        </wps:cNvSpPr>
                        <wps:spPr bwMode="auto">
                          <a:xfrm>
                            <a:off x="1876" y="14277"/>
                            <a:ext cx="1758" cy="503"/>
                          </a:xfrm>
                          <a:prstGeom prst="roundRect">
                            <a:avLst>
                              <a:gd name="adj" fmla="val 16667"/>
                            </a:avLst>
                          </a:prstGeom>
                          <a:solidFill>
                            <a:srgbClr val="FFFFFF"/>
                          </a:solidFill>
                          <a:ln w="9525">
                            <a:solidFill>
                              <a:srgbClr val="000000"/>
                            </a:solidFill>
                            <a:round/>
                            <a:headEnd/>
                            <a:tailEnd/>
                          </a:ln>
                        </wps:spPr>
                        <wps:txbx>
                          <w:txbxContent>
                            <w:p w:rsidR="00863467" w:rsidRPr="00A60A78" w:rsidRDefault="00863467" w:rsidP="00863467">
                              <w:pPr>
                                <w:rPr>
                                  <w:sz w:val="20"/>
                                  <w:szCs w:val="20"/>
                                </w:rPr>
                              </w:pPr>
                              <w:r>
                                <w:rPr>
                                  <w:rFonts w:hint="eastAsia"/>
                                  <w:sz w:val="20"/>
                                  <w:szCs w:val="20"/>
                                </w:rPr>
                                <w:t>事業化支援</w:t>
                              </w:r>
                              <w:r w:rsidRPr="00A60A78">
                                <w:rPr>
                                  <w:rFonts w:hint="eastAsia"/>
                                  <w:sz w:val="20"/>
                                  <w:szCs w:val="20"/>
                                </w:rPr>
                                <w:t>事業</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7" style="position:absolute;left:0;text-align:left;margin-left:29.45pt;margin-top:466.65pt;width:349.1pt;height:139pt;z-index:251667456" coordorigin="1876,13161" coordsize="6982,2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">
                <v:oval id="Oval 4" o:spid="_x0000_s1028" style="position:absolute;left:3165;top:13529;width:4487;height:2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uBE8MA&#10;AADaAAAADwAAAGRycy9kb3ducmV2LnhtbESPS4vCQBCE74L/YWhhbzpxBR/RUXyyHn3sLntsMm0S&#10;zPSEzBiz/94RBI9FVX1FzRaNKURNlcstK+j3IhDEidU5pwq+z7vuGITzyBoLy6Tgnxws5u3WDGNt&#10;73yk+uRTESDsYlSQeV/GUrokI4OuZ0vi4F1sZdAHWaVSV3gPcFPIzygaSoM5h4UMS1pnlFxPN6Ng&#10;9KcP2/Vg9bXxxebnPKlXl9/DUamPTrOcgvDU+Hf41d5rBQN4Xgk3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GuBE8MAAADaAAAADwAAAAAAAAAAAAAAAACYAgAAZHJzL2Rv&#10;d25yZXYueG1sUEsFBgAAAAAEAAQA9QAAAIgDAAAAAA==&#10;" fillcolor="#92d050">
                  <v:textbox inset="5.85pt,.7pt,5.85pt,.7pt">
                    <w:txbxContent>
                      <w:p w:rsidR="00863467" w:rsidRDefault="00863467" w:rsidP="00863467">
                        <w:r>
                          <w:rPr>
                            <w:rFonts w:hint="eastAsia"/>
                          </w:rPr>
                          <w:t xml:space="preserve">ものづくり等製造業及び地域中核の中小企業を対象に、　　</w:t>
                        </w:r>
                        <w:r w:rsidRPr="00A60A78">
                          <w:rPr>
                            <w:rFonts w:hint="eastAsia"/>
                            <w:b/>
                            <w:sz w:val="24"/>
                            <w:szCs w:val="24"/>
                          </w:rPr>
                          <w:t>コーディネータが親身になって課題解決に協力</w:t>
                        </w:r>
                      </w:p>
                    </w:txbxContent>
                  </v:textbox>
                </v:oval>
                <v:roundrect id="AutoShape 5" o:spid="_x0000_s1029" style="position:absolute;left:4633;top:13161;width:1540;height:50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0L8MEA&#10;AADaAAAADwAAAGRycy9kb3ducmV2LnhtbESPQYvCMBSE7wv+h/AEL6Kpi4hUo6goCK6CVTw/mmdb&#10;bF5Kk9XqrzcLwh6HmfmGmc4bU4o71a6wrGDQj0AQp1YXnCk4nza9MQjnkTWWlknBkxzMZ62vKcba&#10;PvhI98RnIkDYxagg976KpXRpTgZd31bEwbva2qAPss6krvER4KaU31E0kgYLDgs5VrTKKb0lv0bB&#10;eqOZB2n1fMlk/0OndXd3WR6U6rSbxQSEp8b/hz/trVYwhL8r4QbI2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9C/DBAAAA2gAAAA8AAAAAAAAAAAAAAAAAmAIAAGRycy9kb3du&#10;cmV2LnhtbFBLBQYAAAAABAAEAPUAAACGAwAAAAA=&#10;">
                  <v:textbox inset="5.85pt,.7pt,5.85pt,.7pt">
                    <w:txbxContent>
                      <w:p w:rsidR="00863467" w:rsidRPr="00A60A78" w:rsidRDefault="00863467" w:rsidP="00863467">
                        <w:pPr>
                          <w:rPr>
                            <w:sz w:val="20"/>
                            <w:szCs w:val="20"/>
                          </w:rPr>
                        </w:pPr>
                        <w:r w:rsidRPr="00A60A78">
                          <w:rPr>
                            <w:rFonts w:hint="eastAsia"/>
                            <w:sz w:val="20"/>
                            <w:szCs w:val="20"/>
                          </w:rPr>
                          <w:t>情報提供事業</w:t>
                        </w:r>
                      </w:p>
                    </w:txbxContent>
                  </v:textbox>
                </v:roundrect>
                <v:roundrect id="AutoShape 6" o:spid="_x0000_s1030" style="position:absolute;left:7223;top:14132;width:1635;height:82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Gua8EA&#10;AADaAAAADwAAAGRycy9kb3ducmV2LnhtbESPQYvCMBSE7wv+h/AEL6KpC4pUo6goCK6CVTw/mmdb&#10;bF5Kk9XqrzcLwh6HmfmGmc4bU4o71a6wrGDQj0AQp1YXnCk4nza9MQjnkTWWlknBkxzMZ62vKcba&#10;PvhI98RnIkDYxagg976KpXRpTgZd31bEwbva2qAPss6krvER4KaU31E0kgYLDgs5VrTKKb0lv0bB&#10;eqOZB2n1fMlk/0OndXd3WR6U6rSbxQSEp8b/hz/trVYwhL8r4QbI2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xrmvBAAAA2gAAAA8AAAAAAAAAAAAAAAAAmAIAAGRycy9kb3du&#10;cmV2LnhtbFBLBQYAAAAABAAEAPUAAACGAwAAAAA=&#10;">
                  <v:textbox inset="5.85pt,.7pt,5.85pt,.7pt">
                    <w:txbxContent>
                      <w:p w:rsidR="00863467" w:rsidRDefault="00863467" w:rsidP="00863467">
                        <w:pPr>
                          <w:rPr>
                            <w:sz w:val="20"/>
                            <w:szCs w:val="20"/>
                          </w:rPr>
                        </w:pPr>
                        <w:r w:rsidRPr="00A60A78">
                          <w:rPr>
                            <w:rFonts w:hint="eastAsia"/>
                            <w:sz w:val="20"/>
                            <w:szCs w:val="20"/>
                          </w:rPr>
                          <w:t>ネットワーク</w:t>
                        </w:r>
                      </w:p>
                      <w:p w:rsidR="00863467" w:rsidRDefault="00863467" w:rsidP="00863467">
                        <w:pPr>
                          <w:ind w:firstLineChars="100" w:firstLine="200"/>
                        </w:pPr>
                        <w:r w:rsidRPr="00A60A78">
                          <w:rPr>
                            <w:rFonts w:hint="eastAsia"/>
                            <w:sz w:val="20"/>
                            <w:szCs w:val="20"/>
                          </w:rPr>
                          <w:t>形成事業</w:t>
                        </w:r>
                      </w:p>
                    </w:txbxContent>
                  </v:textbox>
                </v:roundrect>
                <v:roundrect id="AutoShape 7" o:spid="_x0000_s1031" style="position:absolute;left:6720;top:15220;width:1585;height:50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7sh8MA&#10;AADaAAAADwAAAGRycy9kb3ducmV2LnhtbESPzWrDMBCE74G+g9hCb4mUEkJxI5tgMPjQEurm0tti&#10;bf1Ta2Us1XHevioEchxm5hvmkC12EDNNvnOsYbtRIIhrZzpuNJw/i/ULCB+QDQ6OScOVPGTpw+qA&#10;iXEX/qC5Co2IEPYJamhDGBMpfd2SRb9xI3H0vt1kMUQ5NdJMeIlwO8hnpfbSYsdxocWR8pbqn+rX&#10;avCqCLl9H/o3c1K7fncqv6prqfXT43J8BRFoCffwrV0aDXv4vxJvgE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s7sh8MAAADaAAAADwAAAAAAAAAAAAAAAACYAgAAZHJzL2Rv&#10;d25yZXYueG1sUEsFBgAAAAAEAAQA9QAAAIgDAAAAAA==&#10;" fillcolor="#dbeef4">
                  <v:textbox inset="5.85pt,.7pt,5.85pt,.7pt">
                    <w:txbxContent>
                      <w:p w:rsidR="00863467" w:rsidRPr="00A60A78" w:rsidRDefault="00863467" w:rsidP="00863467">
                        <w:pPr>
                          <w:rPr>
                            <w:sz w:val="20"/>
                            <w:szCs w:val="20"/>
                          </w:rPr>
                        </w:pPr>
                        <w:r>
                          <w:rPr>
                            <w:rFonts w:hint="eastAsia"/>
                            <w:sz w:val="20"/>
                            <w:szCs w:val="20"/>
                          </w:rPr>
                          <w:t>研究開発</w:t>
                        </w:r>
                        <w:r w:rsidRPr="00A60A78">
                          <w:rPr>
                            <w:rFonts w:hint="eastAsia"/>
                            <w:sz w:val="20"/>
                            <w:szCs w:val="20"/>
                          </w:rPr>
                          <w:t>事業</w:t>
                        </w:r>
                      </w:p>
                    </w:txbxContent>
                  </v:textbox>
                </v:roundrect>
                <v:roundrect id="AutoShape 8" o:spid="_x0000_s1032" style="position:absolute;left:2875;top:15438;width:1540;height:50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JHMMA&#10;AADaAAAADwAAAGRycy9kb3ducmV2LnhtbESPzWrDMBCE74G+g9hCb7HUYpLiRgklEPChJdTppbfF&#10;2thOrJWxVP+8fRUo5DjMzDfMZjfZVgzU+8axhudEgSAunWm40vB9OixfQfiAbLB1TBpm8rDbPiw2&#10;mBk38hcNRahEhLDPUEMdQpdJ6cuaLPrEdcTRO7veYoiyr6TpcYxw28oXpVbSYsNxocaO9jWV1+LX&#10;avDqEPb2s718mKNKL+kx/ynmXOunx+n9DUSgKdzD/+3caFjD7Uq8AX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JJHMMAAADaAAAADwAAAAAAAAAAAAAAAACYAgAAZHJzL2Rv&#10;d25yZXYueG1sUEsFBgAAAAAEAAQA9QAAAIgDAAAAAA==&#10;" fillcolor="#dbeef4">
                  <v:textbox inset="5.85pt,.7pt,5.85pt,.7pt">
                    <w:txbxContent>
                      <w:p w:rsidR="00863467" w:rsidRPr="00A60A78" w:rsidRDefault="00863467" w:rsidP="00863467">
                        <w:pPr>
                          <w:rPr>
                            <w:sz w:val="20"/>
                            <w:szCs w:val="20"/>
                          </w:rPr>
                        </w:pPr>
                        <w:r>
                          <w:rPr>
                            <w:rFonts w:hint="eastAsia"/>
                            <w:sz w:val="20"/>
                            <w:szCs w:val="20"/>
                          </w:rPr>
                          <w:t>資金調達</w:t>
                        </w:r>
                        <w:r w:rsidRPr="00A60A78">
                          <w:rPr>
                            <w:rFonts w:hint="eastAsia"/>
                            <w:sz w:val="20"/>
                            <w:szCs w:val="20"/>
                          </w:rPr>
                          <w:t>事業</w:t>
                        </w:r>
                      </w:p>
                    </w:txbxContent>
                  </v:textbox>
                </v:roundrect>
                <v:roundrect id="AutoShape 9" o:spid="_x0000_s1033" style="position:absolute;left:1876;top:14277;width:1758;height:50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AB9cEA&#10;AADaAAAADwAAAGRycy9kb3ducmV2LnhtbERPTWuDQBC9B/oflin0EuqaHkKwrtKWCIWkgWjIeXAn&#10;KnVnxd0ak1/fPRR6fLzvNJ9NLyYaXWdZwSqKQRDXVnfcKDhVxfMGhPPIGnvLpOBGDvLsYZFiou2V&#10;jzSVvhEhhF2CClrvh0RKV7dk0EV2IA7cxY4GfYBjI/WI1xBuevkSx2tpsOPQ0OJAHy3V3+WPUbAt&#10;NPOqHm53WX7tqdoud+f3g1JPj/PbKwhPs/8X/7k/tYKwNVwJN0Bm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GwAfXBAAAA2gAAAA8AAAAAAAAAAAAAAAAAmAIAAGRycy9kb3du&#10;cmV2LnhtbFBLBQYAAAAABAAEAPUAAACGAwAAAAA=&#10;">
                  <v:textbox inset="5.85pt,.7pt,5.85pt,.7pt">
                    <w:txbxContent>
                      <w:p w:rsidR="00863467" w:rsidRPr="00A60A78" w:rsidRDefault="00863467" w:rsidP="00863467">
                        <w:pPr>
                          <w:rPr>
                            <w:sz w:val="20"/>
                            <w:szCs w:val="20"/>
                          </w:rPr>
                        </w:pPr>
                        <w:r>
                          <w:rPr>
                            <w:rFonts w:hint="eastAsia"/>
                            <w:sz w:val="20"/>
                            <w:szCs w:val="20"/>
                          </w:rPr>
                          <w:t>事業化支援</w:t>
                        </w:r>
                        <w:r w:rsidRPr="00A60A78">
                          <w:rPr>
                            <w:rFonts w:hint="eastAsia"/>
                            <w:sz w:val="20"/>
                            <w:szCs w:val="20"/>
                          </w:rPr>
                          <w:t>事業</w:t>
                        </w:r>
                      </w:p>
                    </w:txbxContent>
                  </v:textbox>
                </v:roundrect>
              </v:group>
            </w:pict>
          </mc:Fallback>
        </mc:AlternateContent>
      </w:r>
    </w:p>
    <w:p w:rsidR="00863467" w:rsidRPr="00DB2647" w:rsidRDefault="00863467" w:rsidP="00863467">
      <w:pPr>
        <w:rPr>
          <w:sz w:val="24"/>
          <w:szCs w:val="24"/>
        </w:rPr>
      </w:pPr>
    </w:p>
    <w:p w:rsidR="00863467" w:rsidRPr="00DB2647" w:rsidRDefault="00863467" w:rsidP="00863467">
      <w:pPr>
        <w:rPr>
          <w:sz w:val="24"/>
          <w:szCs w:val="24"/>
        </w:rPr>
      </w:pPr>
    </w:p>
    <w:p w:rsidR="00863467" w:rsidRDefault="00863467" w:rsidP="00863467">
      <w:pPr>
        <w:rPr>
          <w:sz w:val="24"/>
          <w:szCs w:val="24"/>
        </w:rPr>
      </w:pPr>
    </w:p>
    <w:p w:rsidR="00863467" w:rsidRDefault="00863467" w:rsidP="00863467">
      <w:pPr>
        <w:rPr>
          <w:sz w:val="24"/>
          <w:szCs w:val="24"/>
        </w:rPr>
      </w:pPr>
    </w:p>
    <w:p w:rsidR="00863467" w:rsidRDefault="00863467" w:rsidP="00863467">
      <w:pPr>
        <w:rPr>
          <w:sz w:val="24"/>
          <w:szCs w:val="24"/>
        </w:rPr>
      </w:pPr>
    </w:p>
    <w:p w:rsidR="00441FD7" w:rsidRPr="00DB2647" w:rsidRDefault="00441FD7" w:rsidP="00863467">
      <w:pPr>
        <w:rPr>
          <w:sz w:val="24"/>
          <w:szCs w:val="24"/>
        </w:rPr>
      </w:pPr>
    </w:p>
    <w:sectPr w:rsidR="00441FD7" w:rsidRPr="00DB2647" w:rsidSect="0087217D">
      <w:footerReference w:type="default" r:id="rId9"/>
      <w:pgSz w:w="11906" w:h="16838" w:code="9"/>
      <w:pgMar w:top="1985" w:right="1701" w:bottom="1701" w:left="1701" w:header="851" w:footer="992" w:gutter="0"/>
      <w:cols w:space="425"/>
      <w:docGrid w:type="lines" w:linePitch="3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443" w:rsidRDefault="00BA2443" w:rsidP="00874D30">
      <w:r>
        <w:separator/>
      </w:r>
    </w:p>
  </w:endnote>
  <w:endnote w:type="continuationSeparator" w:id="0">
    <w:p w:rsidR="00BA2443" w:rsidRDefault="00BA2443" w:rsidP="00874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437196"/>
      <w:docPartObj>
        <w:docPartGallery w:val="Page Numbers (Bottom of Page)"/>
        <w:docPartUnique/>
      </w:docPartObj>
    </w:sdtPr>
    <w:sdtEndPr/>
    <w:sdtContent>
      <w:p w:rsidR="00443C0D" w:rsidRDefault="00443C0D">
        <w:pPr>
          <w:pStyle w:val="a7"/>
          <w:jc w:val="center"/>
        </w:pPr>
        <w:r>
          <w:fldChar w:fldCharType="begin"/>
        </w:r>
        <w:r>
          <w:instrText>PAGE   \* MERGEFORMAT</w:instrText>
        </w:r>
        <w:r>
          <w:fldChar w:fldCharType="separate"/>
        </w:r>
        <w:r w:rsidR="00357935" w:rsidRPr="00357935">
          <w:rPr>
            <w:noProof/>
            <w:lang w:val="ja-JP"/>
          </w:rPr>
          <w:t>3</w:t>
        </w:r>
        <w:r>
          <w:fldChar w:fldCharType="end"/>
        </w:r>
      </w:p>
    </w:sdtContent>
  </w:sdt>
  <w:p w:rsidR="00443C0D" w:rsidRDefault="00443C0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443" w:rsidRDefault="00BA2443" w:rsidP="00874D30">
      <w:r>
        <w:separator/>
      </w:r>
    </w:p>
  </w:footnote>
  <w:footnote w:type="continuationSeparator" w:id="0">
    <w:p w:rsidR="00BA2443" w:rsidRDefault="00BA2443" w:rsidP="00874D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72605"/>
    <w:multiLevelType w:val="hybridMultilevel"/>
    <w:tmpl w:val="E5CAF292"/>
    <w:lvl w:ilvl="0" w:tplc="C3EA669C">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7D268CD"/>
    <w:multiLevelType w:val="hybridMultilevel"/>
    <w:tmpl w:val="3C7A8178"/>
    <w:lvl w:ilvl="0" w:tplc="04AA4E7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nsid w:val="2E133F09"/>
    <w:multiLevelType w:val="hybridMultilevel"/>
    <w:tmpl w:val="811A4B96"/>
    <w:lvl w:ilvl="0" w:tplc="265C142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3B2835C6"/>
    <w:multiLevelType w:val="hybridMultilevel"/>
    <w:tmpl w:val="BE24EB40"/>
    <w:lvl w:ilvl="0" w:tplc="B9E408A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nsid w:val="6EBB54C2"/>
    <w:multiLevelType w:val="hybridMultilevel"/>
    <w:tmpl w:val="086C80F6"/>
    <w:lvl w:ilvl="0" w:tplc="3AB8F4C0">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701E115F"/>
    <w:multiLevelType w:val="hybridMultilevel"/>
    <w:tmpl w:val="26E235F6"/>
    <w:lvl w:ilvl="0" w:tplc="866EB818">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737D62CD"/>
    <w:multiLevelType w:val="hybridMultilevel"/>
    <w:tmpl w:val="54ACCAE8"/>
    <w:lvl w:ilvl="0" w:tplc="F30CBE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2"/>
  </w:num>
  <w:num w:numId="4">
    <w:abstractNumId w:val="6"/>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bordersDoNotSurroundHeader/>
  <w:bordersDoNotSurroundFooter/>
  <w:defaultTabStop w:val="840"/>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F23"/>
    <w:rsid w:val="00002CC5"/>
    <w:rsid w:val="00014E47"/>
    <w:rsid w:val="000208C7"/>
    <w:rsid w:val="00021AD2"/>
    <w:rsid w:val="000237E2"/>
    <w:rsid w:val="000347B0"/>
    <w:rsid w:val="000351BC"/>
    <w:rsid w:val="00056399"/>
    <w:rsid w:val="00075DF9"/>
    <w:rsid w:val="000A0BF4"/>
    <w:rsid w:val="000A675F"/>
    <w:rsid w:val="000A6C99"/>
    <w:rsid w:val="000A6EFE"/>
    <w:rsid w:val="000A7244"/>
    <w:rsid w:val="000D5850"/>
    <w:rsid w:val="000E7060"/>
    <w:rsid w:val="0013328E"/>
    <w:rsid w:val="001407D8"/>
    <w:rsid w:val="00143A25"/>
    <w:rsid w:val="001563D3"/>
    <w:rsid w:val="001A22D0"/>
    <w:rsid w:val="001B0B80"/>
    <w:rsid w:val="001C2624"/>
    <w:rsid w:val="001D10EB"/>
    <w:rsid w:val="001F7FB9"/>
    <w:rsid w:val="002111A3"/>
    <w:rsid w:val="00215692"/>
    <w:rsid w:val="0021747A"/>
    <w:rsid w:val="002223BF"/>
    <w:rsid w:val="00223AA4"/>
    <w:rsid w:val="0023232B"/>
    <w:rsid w:val="00256F5D"/>
    <w:rsid w:val="002774D5"/>
    <w:rsid w:val="0027792E"/>
    <w:rsid w:val="002D1386"/>
    <w:rsid w:val="002F29BA"/>
    <w:rsid w:val="00300212"/>
    <w:rsid w:val="00331F3D"/>
    <w:rsid w:val="00350053"/>
    <w:rsid w:val="00357935"/>
    <w:rsid w:val="0036503E"/>
    <w:rsid w:val="003863B4"/>
    <w:rsid w:val="0039057A"/>
    <w:rsid w:val="003905BB"/>
    <w:rsid w:val="003A2F88"/>
    <w:rsid w:val="003D2396"/>
    <w:rsid w:val="003F1337"/>
    <w:rsid w:val="0043016C"/>
    <w:rsid w:val="00441DD1"/>
    <w:rsid w:val="00441FD7"/>
    <w:rsid w:val="00443C0D"/>
    <w:rsid w:val="00452CD2"/>
    <w:rsid w:val="00454A89"/>
    <w:rsid w:val="0047756A"/>
    <w:rsid w:val="0048134B"/>
    <w:rsid w:val="00486844"/>
    <w:rsid w:val="004868ED"/>
    <w:rsid w:val="0049297A"/>
    <w:rsid w:val="004935E3"/>
    <w:rsid w:val="00494A6A"/>
    <w:rsid w:val="004C12E6"/>
    <w:rsid w:val="004E01A8"/>
    <w:rsid w:val="004E4712"/>
    <w:rsid w:val="004E6E9F"/>
    <w:rsid w:val="0050510A"/>
    <w:rsid w:val="00506B51"/>
    <w:rsid w:val="0054513D"/>
    <w:rsid w:val="00587693"/>
    <w:rsid w:val="00587C97"/>
    <w:rsid w:val="005B71EE"/>
    <w:rsid w:val="005F14CB"/>
    <w:rsid w:val="00605A11"/>
    <w:rsid w:val="00617948"/>
    <w:rsid w:val="006318E7"/>
    <w:rsid w:val="00634DF2"/>
    <w:rsid w:val="0063701C"/>
    <w:rsid w:val="00647137"/>
    <w:rsid w:val="006475AF"/>
    <w:rsid w:val="00662FF0"/>
    <w:rsid w:val="00665FC9"/>
    <w:rsid w:val="00675D81"/>
    <w:rsid w:val="00676279"/>
    <w:rsid w:val="00686D1E"/>
    <w:rsid w:val="006A1B64"/>
    <w:rsid w:val="006B0796"/>
    <w:rsid w:val="006B28FD"/>
    <w:rsid w:val="006B7A35"/>
    <w:rsid w:val="006C5379"/>
    <w:rsid w:val="006D282F"/>
    <w:rsid w:val="007237F0"/>
    <w:rsid w:val="00734DD5"/>
    <w:rsid w:val="007359A5"/>
    <w:rsid w:val="0074280A"/>
    <w:rsid w:val="007A6D88"/>
    <w:rsid w:val="007C4C19"/>
    <w:rsid w:val="007D0C33"/>
    <w:rsid w:val="007F791A"/>
    <w:rsid w:val="0080159A"/>
    <w:rsid w:val="00820AB2"/>
    <w:rsid w:val="00820C9F"/>
    <w:rsid w:val="00854223"/>
    <w:rsid w:val="00863467"/>
    <w:rsid w:val="0087217D"/>
    <w:rsid w:val="00874D30"/>
    <w:rsid w:val="0089769C"/>
    <w:rsid w:val="008D634E"/>
    <w:rsid w:val="008E03E0"/>
    <w:rsid w:val="00920577"/>
    <w:rsid w:val="0093288F"/>
    <w:rsid w:val="00934F23"/>
    <w:rsid w:val="00990556"/>
    <w:rsid w:val="00993794"/>
    <w:rsid w:val="009D758E"/>
    <w:rsid w:val="009D78AA"/>
    <w:rsid w:val="009F1E74"/>
    <w:rsid w:val="009F4A9E"/>
    <w:rsid w:val="00A04A53"/>
    <w:rsid w:val="00A1007C"/>
    <w:rsid w:val="00A232DB"/>
    <w:rsid w:val="00A65DE4"/>
    <w:rsid w:val="00A85446"/>
    <w:rsid w:val="00AC2D4D"/>
    <w:rsid w:val="00AC6A6D"/>
    <w:rsid w:val="00AD0868"/>
    <w:rsid w:val="00AE329A"/>
    <w:rsid w:val="00B2586F"/>
    <w:rsid w:val="00B62257"/>
    <w:rsid w:val="00B75768"/>
    <w:rsid w:val="00B82957"/>
    <w:rsid w:val="00B92499"/>
    <w:rsid w:val="00B9746E"/>
    <w:rsid w:val="00BA04FD"/>
    <w:rsid w:val="00BA2443"/>
    <w:rsid w:val="00BA4240"/>
    <w:rsid w:val="00BB3A39"/>
    <w:rsid w:val="00C1030F"/>
    <w:rsid w:val="00C54167"/>
    <w:rsid w:val="00C67999"/>
    <w:rsid w:val="00CA42A3"/>
    <w:rsid w:val="00CC15FB"/>
    <w:rsid w:val="00CC47CB"/>
    <w:rsid w:val="00CF055F"/>
    <w:rsid w:val="00CF21ED"/>
    <w:rsid w:val="00D020D4"/>
    <w:rsid w:val="00D305A7"/>
    <w:rsid w:val="00D437F1"/>
    <w:rsid w:val="00D570CC"/>
    <w:rsid w:val="00D83602"/>
    <w:rsid w:val="00D83A7B"/>
    <w:rsid w:val="00D90E83"/>
    <w:rsid w:val="00D9784A"/>
    <w:rsid w:val="00DA7474"/>
    <w:rsid w:val="00DD3CE1"/>
    <w:rsid w:val="00DE5F6B"/>
    <w:rsid w:val="00E46DF9"/>
    <w:rsid w:val="00E548D3"/>
    <w:rsid w:val="00E610CE"/>
    <w:rsid w:val="00E73EEE"/>
    <w:rsid w:val="00E747AB"/>
    <w:rsid w:val="00E91BE8"/>
    <w:rsid w:val="00EA1857"/>
    <w:rsid w:val="00EA3962"/>
    <w:rsid w:val="00EB18E3"/>
    <w:rsid w:val="00ED52F2"/>
    <w:rsid w:val="00EE1A5F"/>
    <w:rsid w:val="00F02E9C"/>
    <w:rsid w:val="00F03BC8"/>
    <w:rsid w:val="00F365B2"/>
    <w:rsid w:val="00F841A4"/>
    <w:rsid w:val="00F851EB"/>
    <w:rsid w:val="00FB753A"/>
    <w:rsid w:val="00FC532D"/>
    <w:rsid w:val="00FD049E"/>
    <w:rsid w:val="00FD27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F2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4F23"/>
    <w:pPr>
      <w:ind w:leftChars="400" w:left="840"/>
    </w:pPr>
  </w:style>
  <w:style w:type="table" w:styleId="a4">
    <w:name w:val="Table Grid"/>
    <w:basedOn w:val="a1"/>
    <w:uiPriority w:val="59"/>
    <w:rsid w:val="00934F23"/>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74D30"/>
    <w:pPr>
      <w:tabs>
        <w:tab w:val="center" w:pos="4252"/>
        <w:tab w:val="right" w:pos="8504"/>
      </w:tabs>
      <w:snapToGrid w:val="0"/>
    </w:pPr>
  </w:style>
  <w:style w:type="character" w:customStyle="1" w:styleId="a6">
    <w:name w:val="ヘッダー (文字)"/>
    <w:basedOn w:val="a0"/>
    <w:link w:val="a5"/>
    <w:uiPriority w:val="99"/>
    <w:rsid w:val="00874D30"/>
  </w:style>
  <w:style w:type="paragraph" w:styleId="a7">
    <w:name w:val="footer"/>
    <w:basedOn w:val="a"/>
    <w:link w:val="a8"/>
    <w:uiPriority w:val="99"/>
    <w:unhideWhenUsed/>
    <w:rsid w:val="00874D30"/>
    <w:pPr>
      <w:tabs>
        <w:tab w:val="center" w:pos="4252"/>
        <w:tab w:val="right" w:pos="8504"/>
      </w:tabs>
      <w:snapToGrid w:val="0"/>
    </w:pPr>
  </w:style>
  <w:style w:type="character" w:customStyle="1" w:styleId="a8">
    <w:name w:val="フッター (文字)"/>
    <w:basedOn w:val="a0"/>
    <w:link w:val="a7"/>
    <w:uiPriority w:val="99"/>
    <w:rsid w:val="00874D30"/>
  </w:style>
  <w:style w:type="paragraph" w:styleId="a9">
    <w:name w:val="Balloon Text"/>
    <w:basedOn w:val="a"/>
    <w:link w:val="aa"/>
    <w:uiPriority w:val="99"/>
    <w:semiHidden/>
    <w:unhideWhenUsed/>
    <w:rsid w:val="0067627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76279"/>
    <w:rPr>
      <w:rFonts w:asciiTheme="majorHAnsi" w:eastAsiaTheme="majorEastAsia" w:hAnsiTheme="majorHAnsi" w:cstheme="majorBidi"/>
      <w:sz w:val="18"/>
      <w:szCs w:val="18"/>
    </w:rPr>
  </w:style>
  <w:style w:type="paragraph" w:styleId="Web">
    <w:name w:val="Normal (Web)"/>
    <w:basedOn w:val="a"/>
    <w:uiPriority w:val="99"/>
    <w:semiHidden/>
    <w:unhideWhenUsed/>
    <w:rsid w:val="00C5416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F2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4F23"/>
    <w:pPr>
      <w:ind w:leftChars="400" w:left="840"/>
    </w:pPr>
  </w:style>
  <w:style w:type="table" w:styleId="a4">
    <w:name w:val="Table Grid"/>
    <w:basedOn w:val="a1"/>
    <w:uiPriority w:val="59"/>
    <w:rsid w:val="00934F23"/>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74D30"/>
    <w:pPr>
      <w:tabs>
        <w:tab w:val="center" w:pos="4252"/>
        <w:tab w:val="right" w:pos="8504"/>
      </w:tabs>
      <w:snapToGrid w:val="0"/>
    </w:pPr>
  </w:style>
  <w:style w:type="character" w:customStyle="1" w:styleId="a6">
    <w:name w:val="ヘッダー (文字)"/>
    <w:basedOn w:val="a0"/>
    <w:link w:val="a5"/>
    <w:uiPriority w:val="99"/>
    <w:rsid w:val="00874D30"/>
  </w:style>
  <w:style w:type="paragraph" w:styleId="a7">
    <w:name w:val="footer"/>
    <w:basedOn w:val="a"/>
    <w:link w:val="a8"/>
    <w:uiPriority w:val="99"/>
    <w:unhideWhenUsed/>
    <w:rsid w:val="00874D30"/>
    <w:pPr>
      <w:tabs>
        <w:tab w:val="center" w:pos="4252"/>
        <w:tab w:val="right" w:pos="8504"/>
      </w:tabs>
      <w:snapToGrid w:val="0"/>
    </w:pPr>
  </w:style>
  <w:style w:type="character" w:customStyle="1" w:styleId="a8">
    <w:name w:val="フッター (文字)"/>
    <w:basedOn w:val="a0"/>
    <w:link w:val="a7"/>
    <w:uiPriority w:val="99"/>
    <w:rsid w:val="00874D30"/>
  </w:style>
  <w:style w:type="paragraph" w:styleId="a9">
    <w:name w:val="Balloon Text"/>
    <w:basedOn w:val="a"/>
    <w:link w:val="aa"/>
    <w:uiPriority w:val="99"/>
    <w:semiHidden/>
    <w:unhideWhenUsed/>
    <w:rsid w:val="0067627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76279"/>
    <w:rPr>
      <w:rFonts w:asciiTheme="majorHAnsi" w:eastAsiaTheme="majorEastAsia" w:hAnsiTheme="majorHAnsi" w:cstheme="majorBidi"/>
      <w:sz w:val="18"/>
      <w:szCs w:val="18"/>
    </w:rPr>
  </w:style>
  <w:style w:type="paragraph" w:styleId="Web">
    <w:name w:val="Normal (Web)"/>
    <w:basedOn w:val="a"/>
    <w:uiPriority w:val="99"/>
    <w:semiHidden/>
    <w:unhideWhenUsed/>
    <w:rsid w:val="00C5416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275</TotalTime>
  <Pages>3</Pages>
  <Words>212</Words>
  <Characters>1214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kunio nakamura</dc:creator>
  <cp:lastModifiedBy>kunio nakamura</cp:lastModifiedBy>
  <cp:revision>13</cp:revision>
  <cp:lastPrinted>2020-04-02T03:21:00Z</cp:lastPrinted>
  <dcterms:created xsi:type="dcterms:W3CDTF">2021-03-13T06:20:00Z</dcterms:created>
  <dcterms:modified xsi:type="dcterms:W3CDTF">2022-07-31T06:49:00Z</dcterms:modified>
</cp:coreProperties>
</file>